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BDAAE" w14:textId="207568FC" w:rsidR="00D65535" w:rsidRDefault="00D65535" w:rsidP="005542C4">
      <w:pPr>
        <w:pStyle w:val="Normlnywebov"/>
        <w:spacing w:before="0" w:beforeAutospacing="0" w:after="0" w:line="276" w:lineRule="auto"/>
        <w:rPr>
          <w:rFonts w:ascii="Myriad Pro Light" w:hAnsi="Myriad Pro Light"/>
        </w:rPr>
      </w:pPr>
    </w:p>
    <w:p w14:paraId="7B443EB3" w14:textId="77777777" w:rsidR="00A62634" w:rsidRDefault="00A62634" w:rsidP="005542C4">
      <w:pPr>
        <w:pStyle w:val="Normlnywebov"/>
        <w:spacing w:before="0" w:beforeAutospacing="0" w:after="0" w:line="276" w:lineRule="auto"/>
        <w:jc w:val="center"/>
        <w:rPr>
          <w:rFonts w:asciiTheme="minorHAnsi" w:eastAsia="Arial" w:hAnsiTheme="minorHAnsi" w:cstheme="minorHAnsi"/>
          <w:b/>
          <w:bCs/>
          <w:sz w:val="26"/>
          <w:szCs w:val="26"/>
        </w:rPr>
      </w:pPr>
      <w:r w:rsidRPr="005542C4">
        <w:rPr>
          <w:rFonts w:asciiTheme="minorHAnsi" w:eastAsia="Arial" w:hAnsiTheme="minorHAnsi" w:cstheme="minorHAnsi"/>
          <w:b/>
          <w:bCs/>
          <w:sz w:val="26"/>
          <w:szCs w:val="26"/>
        </w:rPr>
        <w:t xml:space="preserve">POTVRDENIE </w:t>
      </w:r>
    </w:p>
    <w:p w14:paraId="5B07E3BA" w14:textId="2FFC4087" w:rsidR="005542C4" w:rsidRPr="005542C4" w:rsidRDefault="005542C4" w:rsidP="005542C4">
      <w:pPr>
        <w:pStyle w:val="Normlnywebov"/>
        <w:spacing w:before="0" w:beforeAutospacing="0" w:after="0" w:line="276" w:lineRule="auto"/>
        <w:jc w:val="center"/>
        <w:rPr>
          <w:rFonts w:asciiTheme="minorHAnsi" w:eastAsia="Arial" w:hAnsiTheme="minorHAnsi" w:cstheme="minorHAnsi"/>
          <w:sz w:val="26"/>
          <w:szCs w:val="26"/>
        </w:rPr>
      </w:pPr>
      <w:r w:rsidRPr="005542C4">
        <w:rPr>
          <w:rFonts w:asciiTheme="minorHAnsi" w:eastAsia="Arial" w:hAnsiTheme="minorHAnsi" w:cstheme="minorHAnsi"/>
          <w:b/>
          <w:bCs/>
          <w:sz w:val="26"/>
          <w:szCs w:val="26"/>
        </w:rPr>
        <w:t>o výkone dobrovoľníckej činnosti</w:t>
      </w:r>
    </w:p>
    <w:p w14:paraId="6A2E11DA" w14:textId="77777777" w:rsid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3CF54E4A" w14:textId="77777777" w:rsid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0E651D25" w14:textId="0D394C3A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>Meno priezvisko dobrovoľníka:</w:t>
      </w:r>
      <w:r w:rsidRPr="005542C4">
        <w:rPr>
          <w:rFonts w:asciiTheme="minorHAnsi" w:eastAsia="Arial" w:hAnsiTheme="minorHAnsi" w:cstheme="minorHAnsi"/>
          <w:sz w:val="22"/>
          <w:szCs w:val="22"/>
        </w:rPr>
        <w:tab/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  <w:r w:rsidRPr="005542C4">
        <w:rPr>
          <w:rFonts w:asciiTheme="minorHAnsi" w:eastAsia="Arial" w:hAnsiTheme="minorHAnsi" w:cstheme="minorHAnsi"/>
          <w:sz w:val="22"/>
          <w:szCs w:val="22"/>
        </w:rPr>
        <w:tab/>
      </w:r>
    </w:p>
    <w:p w14:paraId="43292F01" w14:textId="47AF2AF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>Dátum narodenia: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</w:p>
    <w:p w14:paraId="6C6C257D" w14:textId="0962CA5C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>Trvalý pobyt: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</w:p>
    <w:p w14:paraId="3CDB6979" w14:textId="7777777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(ďalej len „Dobrovoľník“) </w:t>
      </w:r>
    </w:p>
    <w:p w14:paraId="1FAC1609" w14:textId="7777777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2E4570E3" w14:textId="7777777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1D9094B1" w14:textId="6B0E43A8" w:rsidR="005542C4" w:rsidRPr="005542C4" w:rsidRDefault="005542C4" w:rsidP="005542C4">
      <w:pPr>
        <w:pStyle w:val="Normlnywebov"/>
        <w:spacing w:before="0" w:beforeAutospacing="0" w:after="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V zmysle § 5 ods. 6 zákona č. 406/2011 Z. z. o dobrovoľníctve v platnom znení Slovenský futbalový zväz, so sídlom na ulici Tomášikova 30C, 821 01 Bratislava, Slovenská republika, IČO: 00687308, registrovaný ako občianske združenie Ministerstvom vnútra Slovenskej republiky pod číslom VVS/1-909/90-91 (ďalej len „Prijímateľ dobrovoľníckej činnosti“ alebo „Vysielajúca organizácia) vystavuje Dobrovoľníkovi toto potvrdenie o výkone dobrovoľníckej činnosti: </w:t>
      </w:r>
    </w:p>
    <w:p w14:paraId="3A55CD13" w14:textId="77777777" w:rsid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5542C4" w14:paraId="37DAEA18" w14:textId="77777777" w:rsidTr="005542C4"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28D75E" w14:textId="44E316F2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Dátum trvania dobrovoľníckej činnosti: </w:t>
            </w:r>
          </w:p>
        </w:tc>
      </w:tr>
      <w:tr w:rsidR="005542C4" w14:paraId="1ACE8289" w14:textId="77777777" w:rsidTr="005542C4">
        <w:tc>
          <w:tcPr>
            <w:tcW w:w="3114" w:type="dxa"/>
            <w:shd w:val="clear" w:color="auto" w:fill="B8CCE4" w:themeFill="accent1" w:themeFillTint="66"/>
          </w:tcPr>
          <w:p w14:paraId="778EA809" w14:textId="7F5F2594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36D169A4" w14:textId="11B684FB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Počet hodín</w:t>
            </w:r>
          </w:p>
        </w:tc>
      </w:tr>
      <w:tr w:rsidR="005542C4" w14:paraId="019F50F0" w14:textId="77777777" w:rsidTr="005542C4">
        <w:tc>
          <w:tcPr>
            <w:tcW w:w="3114" w:type="dxa"/>
          </w:tcPr>
          <w:p w14:paraId="267DD5CF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801B2C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542C4" w14:paraId="2F4A0397" w14:textId="77777777" w:rsidTr="005542C4">
        <w:tc>
          <w:tcPr>
            <w:tcW w:w="3114" w:type="dxa"/>
          </w:tcPr>
          <w:p w14:paraId="1BFA1B04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EB3B2C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542C4" w14:paraId="51880221" w14:textId="77777777" w:rsidTr="005542C4">
        <w:tc>
          <w:tcPr>
            <w:tcW w:w="3114" w:type="dxa"/>
          </w:tcPr>
          <w:p w14:paraId="40759FDA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8251C6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542C4" w14:paraId="6AC6207B" w14:textId="77777777" w:rsidTr="005542C4">
        <w:tc>
          <w:tcPr>
            <w:tcW w:w="3114" w:type="dxa"/>
          </w:tcPr>
          <w:p w14:paraId="4770CE2D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A269EA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542C4" w14:paraId="531F321B" w14:textId="77777777" w:rsidTr="005542C4">
        <w:tc>
          <w:tcPr>
            <w:tcW w:w="3114" w:type="dxa"/>
            <w:tcBorders>
              <w:bottom w:val="single" w:sz="4" w:space="0" w:color="auto"/>
            </w:tcBorders>
          </w:tcPr>
          <w:p w14:paraId="0A42B0F1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8AB3C4" w14:textId="77777777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542C4" w14:paraId="3F163798" w14:textId="77777777" w:rsidTr="005542C4">
        <w:tc>
          <w:tcPr>
            <w:tcW w:w="3114" w:type="dxa"/>
            <w:shd w:val="clear" w:color="auto" w:fill="DBE5F1" w:themeFill="accent1" w:themeFillTint="33"/>
          </w:tcPr>
          <w:p w14:paraId="031B7A08" w14:textId="23628C58" w:rsid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Celkovo: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025395B" w14:textId="016E9360" w:rsidR="005542C4" w:rsidRPr="005542C4" w:rsidRDefault="005542C4" w:rsidP="005542C4">
            <w:pPr>
              <w:pStyle w:val="Normlnywebov"/>
              <w:spacing w:before="0" w:beforeAutospacing="0" w:after="0" w:line="276" w:lineRule="auto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5542C4"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  <w:t>[*]</w:t>
            </w:r>
            <w:r w:rsidRPr="00DF769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hodín</w:t>
            </w:r>
          </w:p>
        </w:tc>
      </w:tr>
    </w:tbl>
    <w:p w14:paraId="6A6C9E73" w14:textId="7777777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2F73F5BE" w14:textId="158EDB3A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Doba trvania výkonu dobrovoľníckej činnosti: </w:t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</w:p>
    <w:p w14:paraId="09C9C9BA" w14:textId="534EEAB4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>Dátum počet hodín: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</w:p>
    <w:p w14:paraId="2D6ED5E6" w14:textId="25EA8398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Celkovo: </w:t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  <w:r w:rsidR="00DF769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542C4">
        <w:rPr>
          <w:rFonts w:asciiTheme="minorHAnsi" w:eastAsia="Arial" w:hAnsiTheme="minorHAnsi" w:cstheme="minorHAnsi"/>
          <w:sz w:val="22"/>
          <w:szCs w:val="22"/>
        </w:rPr>
        <w:t xml:space="preserve">hodín </w:t>
      </w:r>
    </w:p>
    <w:p w14:paraId="66C775D8" w14:textId="487E55D8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Obsah výkonu dobrovoľníckej činnosti: </w:t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</w:p>
    <w:p w14:paraId="18195288" w14:textId="7777777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Dobrovoľnícka činnosť bola vykonávaná Dobrovoľníkom pre Prijímateľa dobrovoľníckej činnosti (alebo Vysielajúcu organizáciu) a spočívala v : </w:t>
      </w:r>
    </w:p>
    <w:p w14:paraId="703C3895" w14:textId="75BC94D4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DF7690" w:rsidRPr="005542C4">
        <w:rPr>
          <w:rFonts w:asciiTheme="minorHAnsi" w:eastAsia="Arial" w:hAnsiTheme="minorHAnsi" w:cstheme="minorHAnsi"/>
          <w:sz w:val="22"/>
          <w:szCs w:val="22"/>
        </w:rPr>
        <w:t>.....................</w:t>
      </w:r>
      <w:r w:rsidR="00DF7690" w:rsidRPr="00DF769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F7690" w:rsidRPr="005542C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5542C4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E8D9941" w14:textId="77777777" w:rsidR="005542C4" w:rsidRPr="00DF7690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6"/>
          <w:szCs w:val="6"/>
        </w:rPr>
      </w:pPr>
    </w:p>
    <w:p w14:paraId="121B29CC" w14:textId="78303DF3" w:rsid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542C4">
        <w:rPr>
          <w:rFonts w:asciiTheme="minorHAnsi" w:eastAsia="Arial" w:hAnsiTheme="minorHAnsi" w:cstheme="minorHAnsi"/>
          <w:sz w:val="22"/>
          <w:szCs w:val="22"/>
        </w:rPr>
        <w:t xml:space="preserve">Hodnotenie činnosti Dobrovoľníka: </w:t>
      </w:r>
      <w:r>
        <w:rPr>
          <w:rFonts w:asciiTheme="minorHAnsi" w:eastAsia="Arial" w:hAnsiTheme="minorHAnsi" w:cstheme="minorHAnsi"/>
          <w:sz w:val="22"/>
          <w:szCs w:val="22"/>
        </w:rPr>
        <w:tab/>
        <w:t>uspokojivé</w:t>
      </w:r>
      <w:r>
        <w:rPr>
          <w:rFonts w:asciiTheme="minorHAnsi" w:eastAsia="Arial" w:hAnsiTheme="minorHAnsi" w:cstheme="minorHAnsi"/>
          <w:sz w:val="22"/>
          <w:szCs w:val="22"/>
        </w:rPr>
        <w:tab/>
        <w:t xml:space="preserve"> / </w:t>
      </w:r>
      <w:r>
        <w:rPr>
          <w:rFonts w:asciiTheme="minorHAnsi" w:eastAsia="Arial" w:hAnsiTheme="minorHAnsi" w:cstheme="minorHAnsi"/>
          <w:sz w:val="22"/>
          <w:szCs w:val="22"/>
        </w:rPr>
        <w:tab/>
        <w:t>neuspokojivé *</w:t>
      </w:r>
    </w:p>
    <w:p w14:paraId="6233E4EB" w14:textId="68672FE7" w:rsidR="005542C4" w:rsidRPr="005542C4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15"/>
          <w:szCs w:val="15"/>
        </w:rPr>
      </w:pPr>
      <w:r w:rsidRPr="005542C4">
        <w:rPr>
          <w:rFonts w:asciiTheme="minorHAnsi" w:eastAsia="Arial" w:hAnsiTheme="minorHAnsi" w:cstheme="minorHAnsi"/>
          <w:sz w:val="15"/>
          <w:szCs w:val="15"/>
        </w:rPr>
        <w:t>*</w:t>
      </w:r>
      <w:proofErr w:type="spellStart"/>
      <w:r w:rsidRPr="005542C4">
        <w:rPr>
          <w:rFonts w:asciiTheme="minorHAnsi" w:eastAsia="Arial" w:hAnsiTheme="minorHAnsi" w:cstheme="minorHAnsi"/>
          <w:sz w:val="15"/>
          <w:szCs w:val="15"/>
        </w:rPr>
        <w:t>nehodiace</w:t>
      </w:r>
      <w:proofErr w:type="spellEnd"/>
      <w:r w:rsidRPr="005542C4">
        <w:rPr>
          <w:rFonts w:asciiTheme="minorHAnsi" w:eastAsia="Arial" w:hAnsiTheme="minorHAnsi" w:cstheme="minorHAnsi"/>
          <w:sz w:val="15"/>
          <w:szCs w:val="15"/>
        </w:rPr>
        <w:t xml:space="preserve"> preškrtnúť</w:t>
      </w:r>
    </w:p>
    <w:p w14:paraId="75DD297D" w14:textId="77777777" w:rsidR="005542C4" w:rsidRPr="00DF7690" w:rsidRDefault="005542C4" w:rsidP="005542C4">
      <w:pPr>
        <w:pStyle w:val="Normlnywebov"/>
        <w:spacing w:before="0" w:beforeAutospacing="0" w:after="0" w:line="276" w:lineRule="auto"/>
        <w:rPr>
          <w:rFonts w:asciiTheme="minorHAnsi" w:eastAsia="Arial" w:hAnsiTheme="minorHAnsi" w:cstheme="minorHAnsi"/>
          <w:sz w:val="16"/>
          <w:szCs w:val="16"/>
        </w:rPr>
      </w:pPr>
    </w:p>
    <w:p w14:paraId="614439C2" w14:textId="56F4227F" w:rsidR="005542C4" w:rsidRDefault="005542C4" w:rsidP="005542C4">
      <w:pPr>
        <w:pStyle w:val="Normlnywebov"/>
        <w:spacing w:before="0" w:beforeAutospacing="0" w:after="0" w:line="276" w:lineRule="auto"/>
      </w:pPr>
      <w:r w:rsidRPr="005542C4">
        <w:rPr>
          <w:rFonts w:asciiTheme="minorHAnsi" w:eastAsia="Arial" w:hAnsiTheme="minorHAnsi" w:cstheme="minorHAnsi"/>
          <w:sz w:val="22"/>
          <w:szCs w:val="22"/>
        </w:rPr>
        <w:t>Kontaktná osoba: [uveďte meno a priezvisko], kontakt : +421</w:t>
      </w:r>
      <w:r w:rsidRPr="00DF7690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  <w:r w:rsidRPr="005542C4">
        <w:rPr>
          <w:rFonts w:asciiTheme="minorHAnsi" w:eastAsia="Arial" w:hAnsiTheme="minorHAnsi" w:cstheme="minorHAnsi"/>
          <w:sz w:val="22"/>
          <w:szCs w:val="22"/>
        </w:rPr>
        <w:t xml:space="preserve">, e-mail: </w:t>
      </w:r>
      <w:r w:rsidRPr="005542C4">
        <w:rPr>
          <w:rFonts w:asciiTheme="minorHAnsi" w:eastAsia="Arial" w:hAnsiTheme="minorHAnsi" w:cstheme="minorHAnsi"/>
          <w:sz w:val="22"/>
          <w:szCs w:val="22"/>
          <w:highlight w:val="yellow"/>
        </w:rPr>
        <w:t>[*]</w:t>
      </w:r>
      <w:r w:rsidRPr="005542C4">
        <w:rPr>
          <w:rFonts w:asciiTheme="minorHAnsi" w:eastAsia="Arial" w:hAnsiTheme="minorHAnsi" w:cstheme="minorHAnsi"/>
          <w:sz w:val="22"/>
          <w:szCs w:val="22"/>
        </w:rPr>
        <w:t>@futbalsfz.sk)</w:t>
      </w:r>
      <w:r>
        <w:t xml:space="preserve"> </w:t>
      </w:r>
    </w:p>
    <w:p w14:paraId="12BC0E92" w14:textId="77777777" w:rsidR="005542C4" w:rsidRDefault="005542C4" w:rsidP="005542C4">
      <w:pPr>
        <w:pStyle w:val="Normlnywebov"/>
        <w:spacing w:before="0" w:beforeAutospacing="0" w:after="0" w:line="276" w:lineRule="auto"/>
      </w:pPr>
    </w:p>
    <w:p w14:paraId="00136C34" w14:textId="77777777" w:rsidR="005542C4" w:rsidRDefault="005542C4" w:rsidP="005542C4">
      <w:pPr>
        <w:pStyle w:val="Normlnywebov"/>
        <w:spacing w:before="0" w:beforeAutospacing="0" w:after="0" w:line="276" w:lineRule="auto"/>
      </w:pPr>
    </w:p>
    <w:p w14:paraId="027969A5" w14:textId="3478C179" w:rsidR="005542C4" w:rsidRDefault="005542C4" w:rsidP="005542C4">
      <w:pPr>
        <w:ind w:left="4253" w:firstLine="709"/>
        <w:rPr>
          <w:rFonts w:asciiTheme="minorHAnsi" w:hAnsiTheme="minorHAnsi" w:cstheme="minorHAnsi"/>
        </w:rPr>
      </w:pPr>
      <w:r w:rsidRPr="001F530F">
        <w:rPr>
          <w:rFonts w:ascii="Calibri" w:eastAsia="Calibri" w:hAnsi="Calibri" w:cs="Times New Roman"/>
          <w:lang w:eastAsia="en-US"/>
        </w:rPr>
        <w:t>___________________________</w:t>
      </w:r>
      <w:r w:rsidRPr="001F530F">
        <w:rPr>
          <w:rFonts w:ascii="Calibri" w:eastAsia="Calibri" w:hAnsi="Calibri" w:cs="Times New Roman"/>
          <w:lang w:eastAsia="en-US"/>
        </w:rPr>
        <w:tab/>
      </w:r>
      <w:r w:rsidRPr="001F530F">
        <w:rPr>
          <w:rFonts w:ascii="Calibri" w:eastAsia="Calibri" w:hAnsi="Calibri" w:cs="Times New Roman"/>
          <w:lang w:eastAsia="en-US"/>
        </w:rPr>
        <w:tab/>
      </w:r>
      <w:r w:rsidRPr="001F530F">
        <w:rPr>
          <w:rFonts w:ascii="Calibri" w:eastAsia="Calibri" w:hAnsi="Calibri" w:cs="Times New Roman"/>
          <w:lang w:eastAsia="en-US"/>
        </w:rPr>
        <w:tab/>
      </w:r>
      <w:r w:rsidRPr="001F530F">
        <w:rPr>
          <w:rFonts w:ascii="Calibri" w:eastAsia="Calibri" w:hAnsi="Calibri" w:cs="Times New Roman"/>
          <w:lang w:eastAsia="en-US"/>
        </w:rPr>
        <w:tab/>
      </w:r>
      <w:r w:rsidRPr="001F530F">
        <w:rPr>
          <w:rFonts w:asciiTheme="minorHAnsi" w:hAnsiTheme="minorHAnsi" w:cstheme="minorHAnsi"/>
          <w:b/>
        </w:rPr>
        <w:t>Ján Kováčik</w:t>
      </w:r>
      <w:r w:rsidRPr="001F530F">
        <w:rPr>
          <w:rFonts w:ascii="Calibri" w:eastAsia="Calibri" w:hAnsi="Calibri" w:cs="Times New Roman"/>
          <w:b/>
          <w:lang w:eastAsia="en-US"/>
        </w:rPr>
        <w:tab/>
      </w:r>
      <w:r w:rsidRPr="001F530F">
        <w:rPr>
          <w:rFonts w:ascii="Calibri" w:eastAsia="Calibri" w:hAnsi="Calibri" w:cs="Times New Roman"/>
          <w:b/>
          <w:lang w:eastAsia="en-US"/>
        </w:rPr>
        <w:tab/>
      </w:r>
      <w:r w:rsidRPr="001F530F">
        <w:rPr>
          <w:rFonts w:ascii="Calibri" w:eastAsia="Calibri" w:hAnsi="Calibri" w:cs="Times New Roman"/>
          <w:b/>
          <w:lang w:eastAsia="en-US"/>
        </w:rPr>
        <w:tab/>
      </w:r>
      <w:r w:rsidRPr="001F530F">
        <w:rPr>
          <w:rFonts w:ascii="Calibri" w:eastAsia="Calibri" w:hAnsi="Calibri" w:cs="Times New Roman"/>
          <w:b/>
          <w:lang w:eastAsia="en-US"/>
        </w:rPr>
        <w:tab/>
      </w:r>
      <w:r w:rsidRPr="001F530F"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 w:rsidRPr="00CD280C">
        <w:rPr>
          <w:rFonts w:asciiTheme="minorHAnsi" w:hAnsiTheme="minorHAnsi" w:cstheme="minorHAnsi"/>
        </w:rPr>
        <w:t>prezident</w:t>
      </w:r>
    </w:p>
    <w:p w14:paraId="782F1901" w14:textId="042AA5B1" w:rsidR="005542C4" w:rsidRPr="005542C4" w:rsidRDefault="005542C4" w:rsidP="005542C4">
      <w:pPr>
        <w:ind w:left="4253" w:firstLine="709"/>
        <w:rPr>
          <w:rFonts w:ascii="Calibri" w:eastAsia="Calibri" w:hAnsi="Calibri" w:cs="Times New Roman"/>
          <w:lang w:eastAsia="en-US"/>
        </w:rPr>
      </w:pPr>
      <w:r w:rsidRPr="00CD280C">
        <w:rPr>
          <w:rFonts w:asciiTheme="minorHAnsi" w:hAnsiTheme="minorHAnsi" w:cstheme="minorHAnsi"/>
        </w:rPr>
        <w:t>Slovensk</w:t>
      </w:r>
      <w:r>
        <w:rPr>
          <w:rFonts w:asciiTheme="minorHAnsi" w:hAnsiTheme="minorHAnsi" w:cstheme="minorHAnsi"/>
        </w:rPr>
        <w:t>ý</w:t>
      </w:r>
      <w:r w:rsidRPr="00CD280C">
        <w:rPr>
          <w:rFonts w:asciiTheme="minorHAnsi" w:hAnsiTheme="minorHAnsi" w:cstheme="minorHAnsi"/>
        </w:rPr>
        <w:t xml:space="preserve"> futbalov</w:t>
      </w:r>
      <w:r>
        <w:rPr>
          <w:rFonts w:asciiTheme="minorHAnsi" w:hAnsiTheme="minorHAnsi" w:cstheme="minorHAnsi"/>
        </w:rPr>
        <w:t>ý</w:t>
      </w:r>
      <w:r w:rsidRPr="00CD280C">
        <w:rPr>
          <w:rFonts w:asciiTheme="minorHAnsi" w:hAnsiTheme="minorHAnsi" w:cstheme="minorHAnsi"/>
        </w:rPr>
        <w:t xml:space="preserve"> zväz</w:t>
      </w:r>
    </w:p>
    <w:sectPr w:rsidR="005542C4" w:rsidRPr="005542C4" w:rsidSect="00554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DC51" w14:textId="77777777" w:rsidR="00784EE2" w:rsidRDefault="00784EE2">
      <w:r>
        <w:separator/>
      </w:r>
    </w:p>
  </w:endnote>
  <w:endnote w:type="continuationSeparator" w:id="0">
    <w:p w14:paraId="24FAFF67" w14:textId="77777777" w:rsidR="00784EE2" w:rsidRDefault="00784EE2">
      <w:r>
        <w:continuationSeparator/>
      </w:r>
    </w:p>
  </w:endnote>
  <w:endnote w:type="continuationNotice" w:id="1">
    <w:p w14:paraId="3E02F32C" w14:textId="77777777" w:rsidR="00784EE2" w:rsidRDefault="0078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 Light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WenQuanYi Micro Hei">
    <w:altName w:val="Yu Gothic"/>
    <w:panose1 w:val="020B0604020202020204"/>
    <w:charset w:val="80"/>
    <w:family w:val="auto"/>
    <w:pitch w:val="variable"/>
  </w:font>
  <w:font w:name="Lohit Hindi">
    <w:altName w:val="Heiti TC Light"/>
    <w:panose1 w:val="020B0604020202020204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Heiti TC Light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A20B" w14:textId="77777777" w:rsidR="006F29E5" w:rsidRDefault="006F29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5351" w14:textId="77777777" w:rsidR="006F29E5" w:rsidRDefault="006F29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EBA9" w14:textId="77777777" w:rsidR="00FF2493" w:rsidRDefault="00FF2493" w:rsidP="00F0207C">
    <w:pPr>
      <w:pStyle w:val="Pta"/>
      <w:tabs>
        <w:tab w:val="clear" w:pos="9638"/>
        <w:tab w:val="right" w:pos="9921"/>
      </w:tabs>
      <w:jc w:val="center"/>
    </w:pPr>
  </w:p>
  <w:p w14:paraId="2DD76DE4" w14:textId="77777777" w:rsidR="00723CBC" w:rsidRDefault="00723CBC" w:rsidP="00723CBC">
    <w:pPr>
      <w:pStyle w:val="Pta"/>
      <w:tabs>
        <w:tab w:val="clear" w:pos="9638"/>
        <w:tab w:val="right" w:pos="9921"/>
      </w:tabs>
      <w:jc w:val="center"/>
    </w:pPr>
    <w:r>
      <w:t xml:space="preserve">Slovenský futbalový zväz | </w:t>
    </w:r>
    <w:r w:rsidR="00D4611C">
      <w:t>Tomášikova 30C</w:t>
    </w:r>
    <w:r>
      <w:t xml:space="preserve"> | 821 01 Bratislava | tel.: +421 2 </w:t>
    </w:r>
    <w:r w:rsidR="009318A8">
      <w:t xml:space="preserve"> 39 103 100</w:t>
    </w:r>
    <w:r>
      <w:t xml:space="preserve"> | fax: +421 2 4820 6099 | e-mail: office@futbalsfz.sk | www.futbalsfz.sk</w:t>
    </w:r>
    <w:r>
      <w:br/>
      <w:t xml:space="preserve">IČO: 00687308 | IČ DPH: SK2020898913 | Hlavný bankový účet: Slovenská sporiteľňa </w:t>
    </w:r>
    <w:proofErr w:type="spellStart"/>
    <w:r>
      <w:t>a.s</w:t>
    </w:r>
    <w:proofErr w:type="spellEnd"/>
    <w:r>
      <w:t>., Tomášikova 48, 832 37 Bratislava 5017019990 / 0900</w:t>
    </w:r>
    <w:r>
      <w:br/>
      <w:t>IBAN: SK51 0900 0000 0050 1701 9990 | SWIFT: GIBASKBX | Registrácia na Ministerstva vnútra SR: VVS/1-909/90-91</w:t>
    </w:r>
  </w:p>
  <w:p w14:paraId="3C9F7FD9" w14:textId="77777777" w:rsidR="00FF2493" w:rsidRDefault="00FF2493">
    <w:pPr>
      <w:pStyle w:val="Pta"/>
      <w:tabs>
        <w:tab w:val="clear" w:pos="9638"/>
        <w:tab w:val="right" w:pos="9921"/>
      </w:tabs>
    </w:pPr>
  </w:p>
  <w:p w14:paraId="4DF88544" w14:textId="77777777" w:rsidR="00FF2493" w:rsidRDefault="00FF2493">
    <w:pPr>
      <w:pStyle w:val="Pta"/>
      <w:tabs>
        <w:tab w:val="clear" w:pos="9638"/>
        <w:tab w:val="right" w:pos="9921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B05D6">
      <w:rPr>
        <w:noProof/>
      </w:rPr>
      <w:t>1</w:t>
    </w:r>
    <w:r>
      <w:fldChar w:fldCharType="end"/>
    </w:r>
    <w:r>
      <w:t>/</w:t>
    </w:r>
    <w:fldSimple w:instr=" NUMPAGES ">
      <w:r w:rsidR="007B05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D537" w14:textId="77777777" w:rsidR="00784EE2" w:rsidRDefault="00784EE2">
      <w:r>
        <w:separator/>
      </w:r>
    </w:p>
  </w:footnote>
  <w:footnote w:type="continuationSeparator" w:id="0">
    <w:p w14:paraId="019AB85B" w14:textId="77777777" w:rsidR="00784EE2" w:rsidRDefault="00784EE2">
      <w:r>
        <w:continuationSeparator/>
      </w:r>
    </w:p>
  </w:footnote>
  <w:footnote w:type="continuationNotice" w:id="1">
    <w:p w14:paraId="22C5D88E" w14:textId="77777777" w:rsidR="00784EE2" w:rsidRDefault="00784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40A" w14:textId="77777777" w:rsidR="00D4611C" w:rsidRDefault="00D461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CE62" w14:textId="77777777" w:rsidR="00D4611C" w:rsidRDefault="00D4611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029A" w14:textId="77777777" w:rsidR="00FF2493" w:rsidRDefault="00D4611C">
    <w:pPr>
      <w:pStyle w:val="Hlavika"/>
    </w:pPr>
    <w:r>
      <w:rPr>
        <w:noProof/>
        <w:lang w:eastAsia="sk-SK" w:bidi="ar-SA"/>
      </w:rPr>
      <w:drawing>
        <wp:anchor distT="0" distB="0" distL="0" distR="0" simplePos="0" relativeHeight="251658243" behindDoc="1" locked="0" layoutInCell="1" allowOverlap="1" wp14:anchorId="644750E6" wp14:editId="1EF767C4">
          <wp:simplePos x="0" y="0"/>
          <wp:positionH relativeFrom="column">
            <wp:posOffset>0</wp:posOffset>
          </wp:positionH>
          <wp:positionV relativeFrom="paragraph">
            <wp:posOffset>-179705</wp:posOffset>
          </wp:positionV>
          <wp:extent cx="1439545" cy="5861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6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07520701"/>
    <w:multiLevelType w:val="multilevel"/>
    <w:tmpl w:val="B4C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D1501"/>
    <w:multiLevelType w:val="hybridMultilevel"/>
    <w:tmpl w:val="D65E61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1805">
    <w:abstractNumId w:val="0"/>
  </w:num>
  <w:num w:numId="2" w16cid:durableId="1907304016">
    <w:abstractNumId w:val="1"/>
  </w:num>
  <w:num w:numId="3" w16cid:durableId="264729034">
    <w:abstractNumId w:val="2"/>
  </w:num>
  <w:num w:numId="4" w16cid:durableId="1632714364">
    <w:abstractNumId w:val="6"/>
  </w:num>
  <w:num w:numId="5" w16cid:durableId="1428770591">
    <w:abstractNumId w:val="4"/>
  </w:num>
  <w:num w:numId="6" w16cid:durableId="1078791095">
    <w:abstractNumId w:val="5"/>
  </w:num>
  <w:num w:numId="7" w16cid:durableId="976453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69"/>
    <w:rsid w:val="000071A6"/>
    <w:rsid w:val="000079C0"/>
    <w:rsid w:val="00017D25"/>
    <w:rsid w:val="00023C78"/>
    <w:rsid w:val="00026EB5"/>
    <w:rsid w:val="00055B17"/>
    <w:rsid w:val="00055CD0"/>
    <w:rsid w:val="00070336"/>
    <w:rsid w:val="000833FF"/>
    <w:rsid w:val="0009582A"/>
    <w:rsid w:val="000976C0"/>
    <w:rsid w:val="000A0CEA"/>
    <w:rsid w:val="000C204D"/>
    <w:rsid w:val="000D12AE"/>
    <w:rsid w:val="000D134E"/>
    <w:rsid w:val="000D2B83"/>
    <w:rsid w:val="000E1E9E"/>
    <w:rsid w:val="000E7441"/>
    <w:rsid w:val="001472B7"/>
    <w:rsid w:val="0016057A"/>
    <w:rsid w:val="001627C7"/>
    <w:rsid w:val="0017672F"/>
    <w:rsid w:val="00176EA9"/>
    <w:rsid w:val="001E27C0"/>
    <w:rsid w:val="00204995"/>
    <w:rsid w:val="00216D17"/>
    <w:rsid w:val="00221442"/>
    <w:rsid w:val="00223D68"/>
    <w:rsid w:val="00264C98"/>
    <w:rsid w:val="002A003D"/>
    <w:rsid w:val="002A2F88"/>
    <w:rsid w:val="002B0536"/>
    <w:rsid w:val="002E358A"/>
    <w:rsid w:val="002F59AD"/>
    <w:rsid w:val="002F6D60"/>
    <w:rsid w:val="00323961"/>
    <w:rsid w:val="00331B3F"/>
    <w:rsid w:val="003525BD"/>
    <w:rsid w:val="00363410"/>
    <w:rsid w:val="003655A4"/>
    <w:rsid w:val="003B2963"/>
    <w:rsid w:val="003C073D"/>
    <w:rsid w:val="003D1DCE"/>
    <w:rsid w:val="003E5B03"/>
    <w:rsid w:val="003F12D2"/>
    <w:rsid w:val="003F6999"/>
    <w:rsid w:val="003F6C99"/>
    <w:rsid w:val="0041207F"/>
    <w:rsid w:val="00437006"/>
    <w:rsid w:val="00445B92"/>
    <w:rsid w:val="00460059"/>
    <w:rsid w:val="00461788"/>
    <w:rsid w:val="00492DC5"/>
    <w:rsid w:val="00493E44"/>
    <w:rsid w:val="004A5D30"/>
    <w:rsid w:val="004C19BD"/>
    <w:rsid w:val="004C51C3"/>
    <w:rsid w:val="004C6A7C"/>
    <w:rsid w:val="004D2D3E"/>
    <w:rsid w:val="004D5386"/>
    <w:rsid w:val="005335E0"/>
    <w:rsid w:val="0054659E"/>
    <w:rsid w:val="005542C4"/>
    <w:rsid w:val="00573FD9"/>
    <w:rsid w:val="005770A7"/>
    <w:rsid w:val="005B723F"/>
    <w:rsid w:val="005D124B"/>
    <w:rsid w:val="005F0280"/>
    <w:rsid w:val="005F3BCF"/>
    <w:rsid w:val="00606248"/>
    <w:rsid w:val="0061363B"/>
    <w:rsid w:val="00620322"/>
    <w:rsid w:val="006270BB"/>
    <w:rsid w:val="00631B33"/>
    <w:rsid w:val="00655C74"/>
    <w:rsid w:val="006742A7"/>
    <w:rsid w:val="00677C40"/>
    <w:rsid w:val="006A1B25"/>
    <w:rsid w:val="006B7E84"/>
    <w:rsid w:val="006C1DD2"/>
    <w:rsid w:val="006C322F"/>
    <w:rsid w:val="006C5D10"/>
    <w:rsid w:val="006C64BB"/>
    <w:rsid w:val="006C671E"/>
    <w:rsid w:val="006D2CCC"/>
    <w:rsid w:val="006D2E69"/>
    <w:rsid w:val="006E67CA"/>
    <w:rsid w:val="006F29E5"/>
    <w:rsid w:val="006F547C"/>
    <w:rsid w:val="0071202F"/>
    <w:rsid w:val="007140BF"/>
    <w:rsid w:val="00723CBC"/>
    <w:rsid w:val="00730EED"/>
    <w:rsid w:val="0074593E"/>
    <w:rsid w:val="00750369"/>
    <w:rsid w:val="0075523F"/>
    <w:rsid w:val="00756104"/>
    <w:rsid w:val="00761743"/>
    <w:rsid w:val="00784EE2"/>
    <w:rsid w:val="007B05D6"/>
    <w:rsid w:val="007D1354"/>
    <w:rsid w:val="007F55AC"/>
    <w:rsid w:val="00803F29"/>
    <w:rsid w:val="00823191"/>
    <w:rsid w:val="00823EFF"/>
    <w:rsid w:val="00832F1E"/>
    <w:rsid w:val="008479A7"/>
    <w:rsid w:val="00871175"/>
    <w:rsid w:val="008829FE"/>
    <w:rsid w:val="008A65A7"/>
    <w:rsid w:val="008B1B1E"/>
    <w:rsid w:val="008C1EA4"/>
    <w:rsid w:val="008D04DB"/>
    <w:rsid w:val="008D177D"/>
    <w:rsid w:val="008E0104"/>
    <w:rsid w:val="008E2561"/>
    <w:rsid w:val="00902D50"/>
    <w:rsid w:val="00916944"/>
    <w:rsid w:val="0092291D"/>
    <w:rsid w:val="009249FB"/>
    <w:rsid w:val="009318A8"/>
    <w:rsid w:val="00936ABB"/>
    <w:rsid w:val="00946CEA"/>
    <w:rsid w:val="00971C15"/>
    <w:rsid w:val="00977290"/>
    <w:rsid w:val="0099677D"/>
    <w:rsid w:val="009C34B6"/>
    <w:rsid w:val="009F0F2B"/>
    <w:rsid w:val="009F2590"/>
    <w:rsid w:val="00A06206"/>
    <w:rsid w:val="00A1297D"/>
    <w:rsid w:val="00A152E0"/>
    <w:rsid w:val="00A312BB"/>
    <w:rsid w:val="00A47090"/>
    <w:rsid w:val="00A55607"/>
    <w:rsid w:val="00A566BA"/>
    <w:rsid w:val="00A62634"/>
    <w:rsid w:val="00A73B41"/>
    <w:rsid w:val="00A86700"/>
    <w:rsid w:val="00A9535D"/>
    <w:rsid w:val="00A96D41"/>
    <w:rsid w:val="00AB5577"/>
    <w:rsid w:val="00B20949"/>
    <w:rsid w:val="00B23167"/>
    <w:rsid w:val="00B475EE"/>
    <w:rsid w:val="00B4764E"/>
    <w:rsid w:val="00B653B8"/>
    <w:rsid w:val="00B6565D"/>
    <w:rsid w:val="00B8189F"/>
    <w:rsid w:val="00B82AF1"/>
    <w:rsid w:val="00B82B02"/>
    <w:rsid w:val="00B84A6C"/>
    <w:rsid w:val="00B92035"/>
    <w:rsid w:val="00BA3EF2"/>
    <w:rsid w:val="00BC00FC"/>
    <w:rsid w:val="00BC6734"/>
    <w:rsid w:val="00BD48F0"/>
    <w:rsid w:val="00C165F0"/>
    <w:rsid w:val="00C2116A"/>
    <w:rsid w:val="00C277C7"/>
    <w:rsid w:val="00C4206E"/>
    <w:rsid w:val="00C55963"/>
    <w:rsid w:val="00C57DAF"/>
    <w:rsid w:val="00C95F91"/>
    <w:rsid w:val="00CA054F"/>
    <w:rsid w:val="00CA0939"/>
    <w:rsid w:val="00CA1103"/>
    <w:rsid w:val="00CA5D83"/>
    <w:rsid w:val="00CB60D7"/>
    <w:rsid w:val="00CF35E4"/>
    <w:rsid w:val="00D07398"/>
    <w:rsid w:val="00D07D3F"/>
    <w:rsid w:val="00D228D7"/>
    <w:rsid w:val="00D30D29"/>
    <w:rsid w:val="00D4611C"/>
    <w:rsid w:val="00D523AB"/>
    <w:rsid w:val="00D600AD"/>
    <w:rsid w:val="00D65535"/>
    <w:rsid w:val="00DB4C06"/>
    <w:rsid w:val="00DD2455"/>
    <w:rsid w:val="00DD595E"/>
    <w:rsid w:val="00DE33CD"/>
    <w:rsid w:val="00DF3809"/>
    <w:rsid w:val="00DF6531"/>
    <w:rsid w:val="00DF7690"/>
    <w:rsid w:val="00DF7F71"/>
    <w:rsid w:val="00E06C0E"/>
    <w:rsid w:val="00E076AF"/>
    <w:rsid w:val="00E24AD8"/>
    <w:rsid w:val="00E539F6"/>
    <w:rsid w:val="00E614CF"/>
    <w:rsid w:val="00E657B3"/>
    <w:rsid w:val="00E81F1A"/>
    <w:rsid w:val="00EE0B4B"/>
    <w:rsid w:val="00F0207C"/>
    <w:rsid w:val="00F36520"/>
    <w:rsid w:val="00F5486D"/>
    <w:rsid w:val="00F82126"/>
    <w:rsid w:val="00F9056C"/>
    <w:rsid w:val="00FC2D5A"/>
    <w:rsid w:val="00FC33DF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1F784"/>
  <w15:docId w15:val="{374E664D-1AF8-5949-A916-C6913F3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6D2E6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Cs w:val="22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D1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D17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k\Documents\SFZ\Komora%20pre%20rie&#353;enie%20sporov\Spisy\2019\KS-16-2019%20KFC%20Kom&#225;rno%20proti%20MFK%20Skalica\Navrhovate&#318;\hlavic&#780;kovy&#769;%20papier%20SF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C:\Users\valek\Documents\SFZ\Komora pre riešenie sporov\Spisy\2019\KS-16-2019 KFC Komárno proti MFK Skalica\Navrhovateľ\hlavičkový papier SFZ.dotx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dc:description/>
  <cp:lastModifiedBy>Natália Močárová</cp:lastModifiedBy>
  <cp:revision>5</cp:revision>
  <cp:lastPrinted>2023-04-11T07:51:00Z</cp:lastPrinted>
  <dcterms:created xsi:type="dcterms:W3CDTF">2023-04-11T06:38:00Z</dcterms:created>
  <dcterms:modified xsi:type="dcterms:W3CDTF">2023-04-11T08:19:00Z</dcterms:modified>
</cp:coreProperties>
</file>