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3F13A">
      <w:pPr>
        <w:pStyle w:val="5"/>
        <w:spacing w:line="360" w:lineRule="auto"/>
        <w:jc w:val="center"/>
        <w:rPr>
          <w:rFonts w:ascii="Arial" w:hAnsi="Arial" w:cs="Arial"/>
          <w:b/>
          <w:bCs/>
          <w:sz w:val="34"/>
        </w:rPr>
      </w:pPr>
      <w:r>
        <w:rPr>
          <w:lang w:val="sk-SK" w:eastAsia="sk-SK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paragraph">
              <wp:posOffset>-3175</wp:posOffset>
            </wp:positionV>
            <wp:extent cx="914400" cy="914400"/>
            <wp:effectExtent l="0" t="0" r="0" b="0"/>
            <wp:wrapSquare wrapText="bothSides"/>
            <wp:docPr id="1" name="Obrázok 1" descr="ObFZ Trenčín červ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FZ Trenčín červen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0"/>
        </w:rPr>
        <w:t xml:space="preserve">   </w:t>
      </w:r>
      <w:r>
        <w:rPr>
          <w:rFonts w:ascii="Arial" w:hAnsi="Arial" w:cs="Arial"/>
          <w:b/>
          <w:bCs/>
          <w:sz w:val="30"/>
        </w:rPr>
        <w:tab/>
      </w:r>
      <w:r>
        <w:rPr>
          <w:rFonts w:ascii="Arial" w:hAnsi="Arial" w:cs="Arial"/>
          <w:b/>
          <w:bCs/>
          <w:sz w:val="34"/>
        </w:rPr>
        <w:t>OBLASTNÝ FUTBALOVÝ ZVÄZ TRENČÍN</w:t>
      </w:r>
    </w:p>
    <w:p w14:paraId="74AA2312">
      <w:pPr>
        <w:pStyle w:val="5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  <w:b/>
          <w:bCs/>
        </w:rPr>
        <w:t>Mládežnícka č.1, 911 01 Trenčín</w:t>
      </w:r>
    </w:p>
    <w:p w14:paraId="3E10640C">
      <w:pPr>
        <w:pStyle w:val="5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                 Tel.: 0902 924 970, 0905 805 890</w:t>
      </w:r>
    </w:p>
    <w:p w14:paraId="15DAF99A">
      <w:pPr>
        <w:pStyle w:val="5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Ičo: 318 250 87</w:t>
      </w:r>
    </w:p>
    <w:p w14:paraId="0CA6493D">
      <w:pPr>
        <w:pStyle w:val="5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Dič: 202 136 7744</w:t>
      </w:r>
    </w:p>
    <w:p w14:paraId="625456C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Bankové spojenie: </w:t>
      </w:r>
    </w:p>
    <w:p w14:paraId="589274F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Slovenská sporiteľňa</w:t>
      </w:r>
    </w:p>
    <w:p w14:paraId="059E5C6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SK27 0900 0000 0000 4171 1263</w:t>
      </w:r>
    </w:p>
    <w:p w14:paraId="274AF2F8">
      <w:pPr>
        <w:pStyle w:val="5"/>
        <w:spacing w:line="360" w:lineRule="auto"/>
        <w:rPr>
          <w:b/>
          <w:sz w:val="28"/>
          <w:szCs w:val="28"/>
        </w:rPr>
      </w:pPr>
      <w:r>
        <w:t xml:space="preserve">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E-mail: </w:t>
      </w:r>
      <w:r>
        <w:fldChar w:fldCharType="begin"/>
      </w:r>
      <w:r>
        <w:instrText xml:space="preserve"> HYPERLINK "mailto:info@obfztrencin.sk" </w:instrText>
      </w:r>
      <w:r>
        <w:fldChar w:fldCharType="separate"/>
      </w:r>
      <w:r>
        <w:rPr>
          <w:rStyle w:val="6"/>
          <w:b/>
          <w:sz w:val="28"/>
          <w:szCs w:val="28"/>
        </w:rPr>
        <w:t>info@obfztrencin.sk</w:t>
      </w:r>
      <w:r>
        <w:rPr>
          <w:rStyle w:val="6"/>
          <w:b/>
          <w:sz w:val="28"/>
          <w:szCs w:val="28"/>
        </w:rPr>
        <w:fldChar w:fldCharType="end"/>
      </w:r>
    </w:p>
    <w:p w14:paraId="0157E5FF">
      <w:pPr>
        <w:pStyle w:val="5"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49DF7596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 w:val="0"/>
          <w:bCs w:val="0"/>
          <w:sz w:val="28"/>
          <w:szCs w:val="28"/>
        </w:rPr>
      </w:pP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  <w:t xml:space="preserve">Vec: 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 xml:space="preserve">Výkonný výbor 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  <w:t>Ob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>FZ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  <w:t xml:space="preserve"> Trenčín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 xml:space="preserve"> na svojom zasadnutí dňa 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  <w:t>1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 xml:space="preserve">. 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  <w:t>septembra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 xml:space="preserve"> 2025, v zmysle Stanov 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  <w:t>Ob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 xml:space="preserve">FZ, Rokovacieho poriadku 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  <w:t>K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 xml:space="preserve">onferencie 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  <w:t>Ob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>FZ a v súlade s čl. 4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  <w:t>0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 xml:space="preserve">, ods. 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  <w:t>5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 xml:space="preserve"> Stanov S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  <w:t>Ob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 xml:space="preserve">FZ, uložil sekretárovi SFZ zvolať 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  <w:t>R</w:t>
      </w:r>
      <w:r>
        <w:rPr>
          <w:rFonts w:hint="default" w:ascii="Arial" w:hAnsi="Arial" w:eastAsia="Arial-BoldMT" w:cs="Arial"/>
          <w:b w:val="0"/>
          <w:bCs w:val="0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 xml:space="preserve">iadnu konferenciu </w:t>
      </w:r>
      <w:r>
        <w:rPr>
          <w:rFonts w:hint="default" w:ascii="Arial" w:hAnsi="Arial" w:eastAsia="Arial-BoldMT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  <w:t>Ob</w:t>
      </w:r>
      <w:r>
        <w:rPr>
          <w:rFonts w:hint="default" w:ascii="Arial" w:hAnsi="Arial" w:eastAsia="Arial-BoldMT" w:cs="Arial"/>
          <w:b w:val="0"/>
          <w:bCs w:val="0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 xml:space="preserve">FZ, konanú formou </w:t>
      </w:r>
      <w:r>
        <w:rPr>
          <w:rFonts w:hint="default" w:ascii="Arial" w:hAnsi="Arial" w:eastAsia="Arial-BoldMT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  <w:t xml:space="preserve"> </w:t>
      </w:r>
      <w:r>
        <w:rPr>
          <w:rFonts w:hint="default" w:ascii="Arial" w:hAnsi="Arial" w:eastAsia="Arial-BoldMT" w:cs="Arial"/>
          <w:b w:val="0"/>
          <w:bCs w:val="0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 xml:space="preserve">elektronického hlasovania </w:t>
      </w:r>
      <w:r>
        <w:rPr>
          <w:rFonts w:hint="default" w:ascii="Arial" w:hAnsi="Arial" w:eastAsia="Arial-BoldItalicMT" w:cs="Arial"/>
          <w:b w:val="0"/>
          <w:bCs w:val="0"/>
          <w:i/>
          <w:iCs/>
          <w:color w:val="000000"/>
          <w:kern w:val="0"/>
          <w:sz w:val="28"/>
          <w:szCs w:val="28"/>
          <w:lang w:val="en-US" w:eastAsia="zh-CN" w:bidi="ar"/>
          <w14:ligatures w14:val="standardContextual"/>
        </w:rPr>
        <w:t xml:space="preserve">per rollam, 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 xml:space="preserve">ktorá sa uskutoční v čase </w:t>
      </w:r>
    </w:p>
    <w:p w14:paraId="5BBE11A0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 w:val="0"/>
          <w:bCs w:val="0"/>
          <w:sz w:val="28"/>
          <w:szCs w:val="28"/>
        </w:rPr>
      </w:pPr>
      <w:r>
        <w:rPr>
          <w:rFonts w:hint="default" w:ascii="Arial" w:hAnsi="Arial" w:eastAsia="Arial-BoldMT" w:cs="Arial"/>
          <w:b/>
          <w:bCs/>
          <w:color w:val="000000"/>
          <w:kern w:val="0"/>
          <w:sz w:val="28"/>
          <w:szCs w:val="28"/>
          <w:lang w:val="en-US" w:eastAsia="zh-CN" w:bidi="ar"/>
          <w14:ligatures w14:val="standardContextual"/>
        </w:rPr>
        <w:t xml:space="preserve">od 00:01 hod. dňa </w:t>
      </w:r>
      <w:r>
        <w:rPr>
          <w:rFonts w:hint="default" w:ascii="Arial" w:hAnsi="Arial" w:eastAsia="Arial-BoldMT" w:cs="Arial"/>
          <w:b/>
          <w:bCs/>
          <w:color w:val="000000"/>
          <w:kern w:val="0"/>
          <w:sz w:val="28"/>
          <w:szCs w:val="28"/>
          <w:lang w:val="sk-SK" w:eastAsia="zh-CN" w:bidi="ar"/>
          <w14:ligatures w14:val="standardContextual"/>
        </w:rPr>
        <w:t>6.10.</w:t>
      </w:r>
      <w:r>
        <w:rPr>
          <w:rFonts w:hint="default" w:ascii="Arial" w:hAnsi="Arial" w:eastAsia="Arial-BoldMT" w:cs="Arial"/>
          <w:b/>
          <w:bCs/>
          <w:color w:val="000000"/>
          <w:kern w:val="0"/>
          <w:sz w:val="28"/>
          <w:szCs w:val="28"/>
          <w:lang w:val="en-US" w:eastAsia="zh-CN" w:bidi="ar"/>
          <w14:ligatures w14:val="standardContextual"/>
        </w:rPr>
        <w:t xml:space="preserve"> 2025, do 23:59 hod. dňa </w:t>
      </w:r>
      <w:r>
        <w:rPr>
          <w:rFonts w:hint="default" w:ascii="Arial" w:hAnsi="Arial" w:eastAsia="Arial-BoldMT" w:cs="Arial"/>
          <w:b/>
          <w:bCs/>
          <w:color w:val="000000"/>
          <w:kern w:val="0"/>
          <w:sz w:val="28"/>
          <w:szCs w:val="28"/>
          <w:lang w:val="sk-SK" w:eastAsia="zh-CN" w:bidi="ar"/>
          <w14:ligatures w14:val="standardContextual"/>
        </w:rPr>
        <w:t>10</w:t>
      </w:r>
      <w:r>
        <w:rPr>
          <w:rFonts w:hint="default" w:ascii="Arial" w:hAnsi="Arial" w:eastAsia="Arial-BoldMT" w:cs="Arial"/>
          <w:b/>
          <w:bCs/>
          <w:color w:val="000000"/>
          <w:kern w:val="0"/>
          <w:sz w:val="28"/>
          <w:szCs w:val="28"/>
          <w:lang w:val="en-US" w:eastAsia="zh-CN" w:bidi="ar"/>
          <w14:ligatures w14:val="standardContextual"/>
        </w:rPr>
        <w:t>.</w:t>
      </w:r>
      <w:r>
        <w:rPr>
          <w:rFonts w:hint="default" w:ascii="Arial" w:hAnsi="Arial" w:eastAsia="Arial-BoldMT" w:cs="Arial"/>
          <w:b/>
          <w:bCs/>
          <w:color w:val="000000"/>
          <w:kern w:val="0"/>
          <w:sz w:val="28"/>
          <w:szCs w:val="28"/>
          <w:lang w:val="sk-SK" w:eastAsia="zh-CN" w:bidi="ar"/>
          <w14:ligatures w14:val="standardContextual"/>
        </w:rPr>
        <w:t>10</w:t>
      </w:r>
      <w:r>
        <w:rPr>
          <w:rFonts w:hint="default" w:ascii="Arial" w:hAnsi="Arial" w:eastAsia="Arial-BoldMT" w:cs="Arial"/>
          <w:b/>
          <w:bCs/>
          <w:color w:val="000000"/>
          <w:kern w:val="0"/>
          <w:sz w:val="28"/>
          <w:szCs w:val="28"/>
          <w:lang w:val="en-US" w:eastAsia="zh-CN" w:bidi="ar"/>
          <w14:ligatures w14:val="standardContextual"/>
        </w:rPr>
        <w:t xml:space="preserve"> 2025.</w:t>
      </w:r>
      <w:r>
        <w:rPr>
          <w:rFonts w:hint="default" w:ascii="Arial" w:hAnsi="Arial" w:eastAsia="Arial-BoldMT" w:cs="Arial"/>
          <w:b w:val="0"/>
          <w:bCs w:val="0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 xml:space="preserve"> </w:t>
      </w:r>
    </w:p>
    <w:p w14:paraId="13DD59F2">
      <w:pPr>
        <w:keepNext w:val="0"/>
        <w:keepLines w:val="0"/>
        <w:widowControl/>
        <w:suppressLineNumbers w:val="0"/>
        <w:ind w:firstLine="700" w:firstLineChars="250"/>
        <w:jc w:val="left"/>
        <w:rPr>
          <w:rFonts w:hint="default" w:ascii="Arial" w:hAnsi="Arial" w:cs="Arial"/>
          <w:b w:val="0"/>
          <w:bCs w:val="0"/>
          <w:sz w:val="28"/>
          <w:szCs w:val="28"/>
        </w:rPr>
      </w:pP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 xml:space="preserve">Na rovnakom zasadnutí odporučil delegátom tejto 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  <w:t>R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 xml:space="preserve">iadnej konferencie 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  <w:t>Ob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 xml:space="preserve">FZ 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  <w:t>Trenčín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 xml:space="preserve"> 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  <w:t xml:space="preserve">schválenie 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>nasled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  <w:t>ujúceho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 xml:space="preserve"> návrh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  <w:t>u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 xml:space="preserve"> programu tejto konferencie, ktorý 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  <w:t>VV Ob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>FZ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  <w:t xml:space="preserve"> Trenčín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 xml:space="preserve"> predkladá jej delegátom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  <w:t xml:space="preserve"> 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 xml:space="preserve">na schválenie: </w:t>
      </w:r>
    </w:p>
    <w:p w14:paraId="204F1121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 w:val="0"/>
          <w:bCs w:val="0"/>
          <w:sz w:val="28"/>
          <w:szCs w:val="28"/>
        </w:rPr>
      </w:pP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 xml:space="preserve">1. Schvaľovanie návrhu programu 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  <w:t>R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 xml:space="preserve">iadnej konferencie 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  <w:t>Ob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>FZ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  <w:t xml:space="preserve"> Trenčín.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 xml:space="preserve"> </w:t>
      </w:r>
    </w:p>
    <w:p w14:paraId="4610EC59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</w:pP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 xml:space="preserve">2. 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  <w:t>Voľba členov Volebnej komisie a to:</w:t>
      </w:r>
    </w:p>
    <w:p w14:paraId="7F22B362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</w:pP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  <w:t>- jeden člen za okres Trenčín,</w:t>
      </w:r>
    </w:p>
    <w:p w14:paraId="251E1FFF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</w:pP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  <w:t>- jeden člen za okres Nové Mesto nad Váhom</w:t>
      </w:r>
    </w:p>
    <w:p w14:paraId="1ECC7B02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</w:pP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  <w:t xml:space="preserve">- jeden člen za okres Myjava.   </w:t>
      </w:r>
    </w:p>
    <w:p w14:paraId="66C339C5">
      <w:pPr>
        <w:keepNext w:val="0"/>
        <w:keepLines w:val="0"/>
        <w:widowControl/>
        <w:suppressLineNumbers w:val="0"/>
        <w:ind w:firstLine="700" w:firstLineChars="250"/>
        <w:jc w:val="left"/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</w:pP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  <w:t>VV ObFZ Trenčín sa zhodol na návrhu nasledujúcich členov a odporúča Riadnej konferencii ich schválenie. Za okres Trenčín p. Vladimír Kováč, za okres Nové Mesto nad Váhom p. Vladimír Vöröš a za okres Myjava p. Jaroslav Zmeko.</w:t>
      </w:r>
    </w:p>
    <w:p w14:paraId="3680E643">
      <w:pPr>
        <w:keepNext w:val="0"/>
        <w:keepLines w:val="0"/>
        <w:widowControl/>
        <w:suppressLineNumbers w:val="0"/>
        <w:ind w:firstLine="840" w:firstLineChars="300"/>
        <w:jc w:val="left"/>
        <w:rPr>
          <w:rStyle w:val="6"/>
          <w:rFonts w:ascii="Arial" w:hAnsi="Arial" w:cs="Arial"/>
          <w:color w:val="000000" w:themeColor="text1"/>
          <w:sz w:val="28"/>
          <w:szCs w:val="28"/>
          <w:u w:val="none"/>
          <w:lang w:val="sk-SK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  <w:t xml:space="preserve">VV ObFZ Trenčín vyzýva oprávnených členov, aby prípadné iné návrhy posielali na meilovú adresu : </w:t>
      </w:r>
      <w:r>
        <w:rPr>
          <w:rFonts w:hint="default" w:ascii="Arial" w:hAnsi="Arial" w:eastAsia="SimSun" w:cs="Arial"/>
          <w:b/>
          <w:bCs/>
          <w:color w:val="000000"/>
          <w:kern w:val="0"/>
          <w:sz w:val="28"/>
          <w:szCs w:val="28"/>
          <w:lang w:val="sk-SK" w:eastAsia="zh-CN" w:bidi="ar"/>
          <w14:ligatures w14:val="standardContextual"/>
        </w:rPr>
        <w:t xml:space="preserve">obfztn@futbalsfz.sk  </w:t>
      </w: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  <w:t>v termíne do 27</w:t>
      </w:r>
      <w:bookmarkStart w:id="0" w:name="_GoBack"/>
      <w:bookmarkEnd w:id="0"/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8"/>
          <w:szCs w:val="28"/>
          <w:lang w:val="sk-SK" w:eastAsia="zh-CN" w:bidi="ar"/>
          <w14:ligatures w14:val="standardContextual"/>
        </w:rPr>
        <w:t xml:space="preserve">.9.2025, 23:59 hod.  </w:t>
      </w:r>
    </w:p>
    <w:p w14:paraId="0A0E6C76">
      <w:pPr>
        <w:pStyle w:val="5"/>
        <w:spacing w:line="360" w:lineRule="auto"/>
        <w:rPr>
          <w:rStyle w:val="6"/>
          <w:rFonts w:ascii="Arial" w:hAnsi="Arial" w:cs="Arial"/>
          <w:color w:val="000000" w:themeColor="text1"/>
          <w:sz w:val="28"/>
          <w:szCs w:val="28"/>
          <w:u w:val="none"/>
          <w:lang w:val="sk-SK"/>
          <w14:textFill>
            <w14:solidFill>
              <w14:schemeClr w14:val="tx1"/>
            </w14:solidFill>
          </w14:textFill>
        </w:rPr>
      </w:pPr>
    </w:p>
    <w:p w14:paraId="1B987FB0">
      <w:pPr>
        <w:pStyle w:val="5"/>
        <w:spacing w:line="360" w:lineRule="auto"/>
        <w:rPr>
          <w:rStyle w:val="6"/>
          <w:rFonts w:hint="default" w:ascii="Arial" w:hAnsi="Arial" w:cs="Arial"/>
          <w:color w:val="000000" w:themeColor="text1"/>
          <w:sz w:val="28"/>
          <w:szCs w:val="28"/>
          <w:u w:val="none"/>
          <w:lang w:val="sk-SK"/>
          <w14:textFill>
            <w14:solidFill>
              <w14:schemeClr w14:val="tx1"/>
            </w14:solidFill>
          </w14:textFill>
        </w:rPr>
      </w:pPr>
      <w:r>
        <w:rPr>
          <w:rStyle w:val="6"/>
          <w:rFonts w:ascii="Arial" w:hAnsi="Arial" w:cs="Arial"/>
          <w:color w:val="000000" w:themeColor="text1"/>
          <w:sz w:val="28"/>
          <w:szCs w:val="28"/>
          <w:u w:val="none"/>
          <w:lang w:val="sk-SK"/>
          <w14:textFill>
            <w14:solidFill>
              <w14:schemeClr w14:val="tx1"/>
            </w14:solidFill>
          </w14:textFill>
        </w:rPr>
        <w:t xml:space="preserve">V Trenčíne dňa </w:t>
      </w:r>
      <w:r>
        <w:rPr>
          <w:rStyle w:val="6"/>
          <w:rFonts w:hint="default" w:ascii="Arial" w:hAnsi="Arial" w:cs="Arial"/>
          <w:color w:val="000000" w:themeColor="text1"/>
          <w:sz w:val="28"/>
          <w:szCs w:val="28"/>
          <w:u w:val="none"/>
          <w:lang w:val="sk-SK"/>
          <w14:textFill>
            <w14:solidFill>
              <w14:schemeClr w14:val="tx1"/>
            </w14:solidFill>
          </w14:textFill>
        </w:rPr>
        <w:t>19.9</w:t>
      </w:r>
      <w:r>
        <w:rPr>
          <w:rStyle w:val="6"/>
          <w:rFonts w:ascii="Arial" w:hAnsi="Arial" w:cs="Arial"/>
          <w:color w:val="000000" w:themeColor="text1"/>
          <w:sz w:val="28"/>
          <w:szCs w:val="28"/>
          <w:u w:val="none"/>
          <w:lang w:val="sk-SK"/>
          <w14:textFill>
            <w14:solidFill>
              <w14:schemeClr w14:val="tx1"/>
            </w14:solidFill>
          </w14:textFill>
        </w:rPr>
        <w:t xml:space="preserve">.2025.    </w:t>
      </w:r>
      <w:r>
        <w:rPr>
          <w:rStyle w:val="6"/>
          <w:rFonts w:hint="default" w:ascii="Arial" w:hAnsi="Arial" w:cs="Arial"/>
          <w:color w:val="000000" w:themeColor="text1"/>
          <w:sz w:val="28"/>
          <w:szCs w:val="28"/>
          <w:u w:val="none"/>
          <w:lang w:val="sk-SK"/>
          <w14:textFill>
            <w14:solidFill>
              <w14:schemeClr w14:val="tx1"/>
            </w14:solidFill>
          </w14:textFill>
        </w:rPr>
        <w:t xml:space="preserve"> </w:t>
      </w:r>
    </w:p>
    <w:p w14:paraId="66639640">
      <w:pPr>
        <w:pStyle w:val="5"/>
        <w:spacing w:line="360" w:lineRule="auto"/>
        <w:rPr>
          <w:rStyle w:val="6"/>
          <w:rFonts w:ascii="Arial" w:hAnsi="Arial" w:cs="Arial"/>
          <w:color w:val="000000" w:themeColor="text1"/>
          <w:sz w:val="28"/>
          <w:szCs w:val="28"/>
          <w:u w:val="none"/>
          <w:lang w:val="sk-SK"/>
          <w14:textFill>
            <w14:solidFill>
              <w14:schemeClr w14:val="tx1"/>
            </w14:solidFill>
          </w14:textFill>
        </w:rPr>
      </w:pPr>
      <w:r>
        <w:rPr>
          <w:rStyle w:val="6"/>
          <w:rFonts w:ascii="Arial" w:hAnsi="Arial" w:cs="Arial"/>
          <w:color w:val="000000" w:themeColor="text1"/>
          <w:sz w:val="28"/>
          <w:szCs w:val="28"/>
          <w:u w:val="none"/>
          <w:lang w:val="sk-SK"/>
          <w14:textFill>
            <w14:solidFill>
              <w14:schemeClr w14:val="tx1"/>
            </w14:solidFill>
          </w14:textFill>
        </w:rPr>
        <w:t xml:space="preserve"> Ivan Gróf, Predseda ObFZ Trenčín.</w:t>
      </w:r>
    </w:p>
    <w:p w14:paraId="765780DD">
      <w:pPr>
        <w:pStyle w:val="5"/>
        <w:spacing w:line="360" w:lineRule="auto"/>
        <w:rPr>
          <w:rStyle w:val="6"/>
          <w:rFonts w:hint="default" w:ascii="Arial" w:hAnsi="Arial" w:cs="Arial"/>
          <w:color w:val="000000" w:themeColor="text1"/>
          <w:sz w:val="28"/>
          <w:szCs w:val="28"/>
          <w:u w:val="none"/>
          <w:lang w:val="sk-SK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Arial" w:hAnsi="Arial" w:cs="Arial"/>
          <w:color w:val="000000" w:themeColor="text1"/>
          <w:sz w:val="28"/>
          <w:szCs w:val="28"/>
          <w:u w:val="none"/>
          <w:lang w:val="sk-SK"/>
          <w14:textFill>
            <w14:solidFill>
              <w14:schemeClr w14:val="tx1"/>
            </w14:solidFill>
          </w14:textFill>
        </w:rPr>
        <w:t>Peter Fabian, Sekretár ObFZ Trenčín,</w:t>
      </w:r>
    </w:p>
    <w:p w14:paraId="1587F59C">
      <w:pPr>
        <w:pStyle w:val="5"/>
        <w:spacing w:line="360" w:lineRule="auto"/>
        <w:rPr>
          <w:rStyle w:val="6"/>
          <w:rFonts w:ascii="Arial" w:hAnsi="Arial" w:cs="Arial"/>
          <w:color w:val="000000" w:themeColor="text1"/>
          <w:sz w:val="28"/>
          <w:szCs w:val="28"/>
          <w:u w:val="none"/>
          <w:lang w:val="sk-SK"/>
          <w14:textFill>
            <w14:solidFill>
              <w14:schemeClr w14:val="tx1"/>
            </w14:solidFill>
          </w14:textFill>
        </w:rPr>
      </w:pPr>
    </w:p>
    <w:p w14:paraId="1BE62BC7">
      <w:pPr>
        <w:jc w:val="both"/>
        <w:rPr>
          <w:sz w:val="28"/>
          <w:szCs w:val="28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Myriad Pro">
    <w:altName w:val="Segoe UI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enQuanYi Micro Hei">
    <w:altName w:val="Yu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Lohit Hindi">
    <w:altName w:val="Yu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-Bold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0B5"/>
    <w:rsid w:val="00080577"/>
    <w:rsid w:val="000945FD"/>
    <w:rsid w:val="0009617B"/>
    <w:rsid w:val="000A4F1F"/>
    <w:rsid w:val="000C7E44"/>
    <w:rsid w:val="000F658F"/>
    <w:rsid w:val="00105B4B"/>
    <w:rsid w:val="00157CCC"/>
    <w:rsid w:val="002B5FD1"/>
    <w:rsid w:val="002C4F47"/>
    <w:rsid w:val="002D0262"/>
    <w:rsid w:val="002E7668"/>
    <w:rsid w:val="00301CCD"/>
    <w:rsid w:val="003029BC"/>
    <w:rsid w:val="00331202"/>
    <w:rsid w:val="003843C9"/>
    <w:rsid w:val="003C5F9E"/>
    <w:rsid w:val="0042383A"/>
    <w:rsid w:val="00437A6F"/>
    <w:rsid w:val="004931C3"/>
    <w:rsid w:val="004F2724"/>
    <w:rsid w:val="005240DC"/>
    <w:rsid w:val="005669E2"/>
    <w:rsid w:val="005A0D81"/>
    <w:rsid w:val="005A10A0"/>
    <w:rsid w:val="005A14D8"/>
    <w:rsid w:val="005A68A4"/>
    <w:rsid w:val="005E1DBB"/>
    <w:rsid w:val="005F2DD8"/>
    <w:rsid w:val="006034CC"/>
    <w:rsid w:val="006677F4"/>
    <w:rsid w:val="006B3C0F"/>
    <w:rsid w:val="006C3206"/>
    <w:rsid w:val="006D230A"/>
    <w:rsid w:val="007436E8"/>
    <w:rsid w:val="007A486A"/>
    <w:rsid w:val="00831B4B"/>
    <w:rsid w:val="0084598C"/>
    <w:rsid w:val="008859A9"/>
    <w:rsid w:val="00893D93"/>
    <w:rsid w:val="008A6309"/>
    <w:rsid w:val="008C0AFB"/>
    <w:rsid w:val="008C5F49"/>
    <w:rsid w:val="008F3681"/>
    <w:rsid w:val="00933222"/>
    <w:rsid w:val="009B60B5"/>
    <w:rsid w:val="009C114B"/>
    <w:rsid w:val="009D3CC0"/>
    <w:rsid w:val="009F2527"/>
    <w:rsid w:val="00A15ED2"/>
    <w:rsid w:val="00A70059"/>
    <w:rsid w:val="00AC5C13"/>
    <w:rsid w:val="00AD24E4"/>
    <w:rsid w:val="00B65714"/>
    <w:rsid w:val="00B67940"/>
    <w:rsid w:val="00B703DF"/>
    <w:rsid w:val="00BA217C"/>
    <w:rsid w:val="00BA7DB2"/>
    <w:rsid w:val="00BC54F4"/>
    <w:rsid w:val="00BE2CC1"/>
    <w:rsid w:val="00C11756"/>
    <w:rsid w:val="00C20795"/>
    <w:rsid w:val="00C31EB4"/>
    <w:rsid w:val="00C32418"/>
    <w:rsid w:val="00C3785E"/>
    <w:rsid w:val="00C40BB9"/>
    <w:rsid w:val="00C70E7B"/>
    <w:rsid w:val="00D36039"/>
    <w:rsid w:val="00D368EC"/>
    <w:rsid w:val="00D573A8"/>
    <w:rsid w:val="00D71E32"/>
    <w:rsid w:val="00D84C2D"/>
    <w:rsid w:val="00DC310E"/>
    <w:rsid w:val="00E069E9"/>
    <w:rsid w:val="00E61007"/>
    <w:rsid w:val="00E843CB"/>
    <w:rsid w:val="00EC3DA3"/>
    <w:rsid w:val="00ED5782"/>
    <w:rsid w:val="00F1019E"/>
    <w:rsid w:val="00F14F9D"/>
    <w:rsid w:val="00F2379A"/>
    <w:rsid w:val="00F56D10"/>
    <w:rsid w:val="00F74FAA"/>
    <w:rsid w:val="00F96E7E"/>
    <w:rsid w:val="00FA7E2C"/>
    <w:rsid w:val="00FF670B"/>
    <w:rsid w:val="09091D03"/>
    <w:rsid w:val="095E57FD"/>
    <w:rsid w:val="167605A2"/>
    <w:rsid w:val="1A9F7D1E"/>
    <w:rsid w:val="1D1A5E55"/>
    <w:rsid w:val="22282AB1"/>
    <w:rsid w:val="24AE4F1B"/>
    <w:rsid w:val="26591713"/>
    <w:rsid w:val="3E382A28"/>
    <w:rsid w:val="40654214"/>
    <w:rsid w:val="4DC824F4"/>
    <w:rsid w:val="58AA3417"/>
    <w:rsid w:val="5E673732"/>
    <w:rsid w:val="5F6E1F30"/>
    <w:rsid w:val="62110AB3"/>
    <w:rsid w:val="63244A07"/>
    <w:rsid w:val="6B26087A"/>
    <w:rsid w:val="6B526F4C"/>
    <w:rsid w:val="6DBD6664"/>
    <w:rsid w:val="794B0107"/>
    <w:rsid w:val="7B073992"/>
    <w:rsid w:val="7EA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cs-CZ" w:eastAsia="cs-CZ"/>
    </w:rPr>
  </w:style>
  <w:style w:type="character" w:styleId="6">
    <w:name w:val="Hyperlink"/>
    <w:basedOn w:val="3"/>
    <w:unhideWhenUsed/>
    <w:qFormat/>
    <w:uiPriority w:val="99"/>
    <w:rPr>
      <w:color w:val="0000FF"/>
      <w:u w:val="single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character" w:customStyle="1" w:styleId="8">
    <w:name w:val="Hlavička Char"/>
    <w:basedOn w:val="3"/>
    <w:link w:val="5"/>
    <w:qFormat/>
    <w:uiPriority w:val="99"/>
    <w:rPr>
      <w:rFonts w:ascii="Times New Roman" w:hAnsi="Times New Roman" w:eastAsia="Times New Roman" w:cs="Times New Roman"/>
      <w:sz w:val="24"/>
      <w:szCs w:val="24"/>
      <w:lang w:val="cs-CZ" w:eastAsia="cs-CZ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paragraph" w:customStyle="1" w:styleId="10">
    <w:name w:val="Default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sk-SK" w:eastAsia="sk-SK" w:bidi="ar-SA"/>
    </w:rPr>
  </w:style>
  <w:style w:type="paragraph" w:customStyle="1" w:styleId="11">
    <w:name w:val="Normálny1"/>
    <w:qFormat/>
    <w:uiPriority w:val="0"/>
    <w:pPr>
      <w:spacing w:line="276" w:lineRule="auto"/>
    </w:pPr>
    <w:rPr>
      <w:rFonts w:ascii="Calibri" w:hAnsi="Calibri" w:eastAsia="Times New Roman" w:cs="Times New Roman"/>
      <w:sz w:val="22"/>
      <w:szCs w:val="22"/>
      <w:lang w:val="sk-SK" w:eastAsia="sk-SK" w:bidi="ar-SA"/>
    </w:rPr>
  </w:style>
  <w:style w:type="character" w:customStyle="1" w:styleId="12">
    <w:name w:val="Nadpis 1 Char"/>
    <w:basedOn w:val="3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3">
    <w:name w:val="Nevyriešená zmienka1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4">
    <w:name w:val="Heading"/>
    <w:basedOn w:val="1"/>
    <w:next w:val="15"/>
    <w:qFormat/>
    <w:uiPriority w:val="0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ascii="Myriad Pro" w:hAnsi="Myriad Pro" w:eastAsia="SimSun" w:cs="Lucida Sans"/>
      <w:b/>
      <w:kern w:val="3"/>
      <w:sz w:val="28"/>
      <w:szCs w:val="28"/>
      <w:lang w:eastAsia="zh-CN" w:bidi="hi-IN"/>
    </w:rPr>
  </w:style>
  <w:style w:type="paragraph" w:customStyle="1" w:styleId="15">
    <w:name w:val="First line indent"/>
    <w:basedOn w:val="1"/>
    <w:qFormat/>
    <w:uiPriority w:val="0"/>
    <w:pPr>
      <w:widowControl w:val="0"/>
      <w:suppressAutoHyphens/>
      <w:autoSpaceDN w:val="0"/>
      <w:spacing w:after="0" w:line="240" w:lineRule="auto"/>
      <w:ind w:firstLine="283"/>
      <w:jc w:val="both"/>
      <w:textAlignment w:val="baseline"/>
    </w:pPr>
    <w:rPr>
      <w:rFonts w:ascii="Myriad Pro" w:hAnsi="Myriad Pro" w:eastAsia="WenQuanYi Micro Hei" w:cs="Lohit Hindi"/>
      <w:kern w:val="3"/>
      <w:sz w:val="21"/>
      <w:szCs w:val="24"/>
      <w:lang w:eastAsia="zh-CN" w:bidi="hi-IN"/>
    </w:rPr>
  </w:style>
  <w:style w:type="character" w:customStyle="1" w:styleId="16">
    <w:name w:val="small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</Words>
  <Characters>897</Characters>
  <Lines>7</Lines>
  <Paragraphs>2</Paragraphs>
  <TotalTime>38</TotalTime>
  <ScaleCrop>false</ScaleCrop>
  <LinksUpToDate>false</LinksUpToDate>
  <CharactersWithSpaces>1052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2023-11-23T09:48:00Z</dcterms:created>
  <dc:creator>Martin</dc:creator>
  <cp:lastModifiedBy>Ivan Gróf</cp:lastModifiedBy>
  <cp:lastPrinted>2019-12-16T16:20:00Z</cp:lastPrinted>
  <dcterms:modified xsi:type="dcterms:W3CDTF">2025-09-22T08:41:07Z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7D014B7343844878B4A98180BD524288_12</vt:lpwstr>
  </property>
</Properties>
</file>