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3F13A">
      <w:pPr>
        <w:pStyle w:val="5"/>
        <w:spacing w:line="360" w:lineRule="auto"/>
        <w:jc w:val="center"/>
        <w:rPr>
          <w:rFonts w:ascii="Arial" w:hAnsi="Arial" w:cs="Arial"/>
          <w:b/>
          <w:bCs/>
          <w:sz w:val="34"/>
        </w:rPr>
      </w:pPr>
      <w:r>
        <w:rPr>
          <w:lang w:val="sk-SK" w:eastAsia="sk-SK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-3175</wp:posOffset>
            </wp:positionV>
            <wp:extent cx="914400" cy="914400"/>
            <wp:effectExtent l="0" t="0" r="0" b="0"/>
            <wp:wrapSquare wrapText="bothSides"/>
            <wp:docPr id="1" name="Obrázok 1" descr="ObFZ Trenčín červ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FZ Trenčín červen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0"/>
        </w:rPr>
        <w:t xml:space="preserve">   </w:t>
      </w:r>
      <w:r>
        <w:rPr>
          <w:rFonts w:ascii="Arial" w:hAnsi="Arial" w:cs="Arial"/>
          <w:b/>
          <w:bCs/>
          <w:sz w:val="30"/>
        </w:rPr>
        <w:tab/>
      </w:r>
      <w:r>
        <w:rPr>
          <w:rFonts w:ascii="Arial" w:hAnsi="Arial" w:cs="Arial"/>
          <w:b/>
          <w:bCs/>
          <w:sz w:val="34"/>
        </w:rPr>
        <w:t>OBLASTNÝ FUTBALOVÝ ZVÄZ TRENČÍN</w:t>
      </w:r>
    </w:p>
    <w:p w14:paraId="74AA2312">
      <w:pPr>
        <w:pStyle w:val="5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b/>
          <w:bCs/>
        </w:rPr>
        <w:t>Mládežnícka č.1, 911 01 Trenčín</w:t>
      </w:r>
    </w:p>
    <w:p w14:paraId="3E10640C">
      <w:pPr>
        <w:pStyle w:val="5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             Tel.: 0902 924 970, 0905 805 890</w:t>
      </w:r>
    </w:p>
    <w:p w14:paraId="15DAF99A">
      <w:pPr>
        <w:pStyle w:val="5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Ičo: 318 250 87</w:t>
      </w:r>
    </w:p>
    <w:p w14:paraId="0CA6493D">
      <w:pPr>
        <w:pStyle w:val="5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Dič: 202 136 7744</w:t>
      </w:r>
    </w:p>
    <w:p w14:paraId="625456C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Bankové spojenie: </w:t>
      </w:r>
    </w:p>
    <w:p w14:paraId="589274F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Slovenská sporiteľňa</w:t>
      </w:r>
    </w:p>
    <w:p w14:paraId="059E5C6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SK27 0900 0000 0000 4171 1263</w:t>
      </w:r>
    </w:p>
    <w:p w14:paraId="274AF2F8">
      <w:pPr>
        <w:pStyle w:val="5"/>
        <w:spacing w:line="360" w:lineRule="auto"/>
        <w:rPr>
          <w:b/>
          <w:sz w:val="28"/>
          <w:szCs w:val="28"/>
        </w:rPr>
      </w:pPr>
      <w:r>
        <w:t xml:space="preserve">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E-mail: </w:t>
      </w:r>
      <w:r>
        <w:fldChar w:fldCharType="begin"/>
      </w:r>
      <w:r>
        <w:instrText xml:space="preserve"> HYPERLINK "mailto:info@obfztrencin.sk" </w:instrText>
      </w:r>
      <w:r>
        <w:fldChar w:fldCharType="separate"/>
      </w:r>
      <w:r>
        <w:rPr>
          <w:rStyle w:val="6"/>
          <w:b/>
          <w:sz w:val="28"/>
          <w:szCs w:val="28"/>
        </w:rPr>
        <w:t>info@obfztrencin.sk</w:t>
      </w:r>
      <w:r>
        <w:rPr>
          <w:rStyle w:val="6"/>
          <w:b/>
          <w:sz w:val="28"/>
          <w:szCs w:val="28"/>
        </w:rPr>
        <w:fldChar w:fldCharType="end"/>
      </w:r>
    </w:p>
    <w:p w14:paraId="0157E5FF">
      <w:pPr>
        <w:pStyle w:val="5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41F0935">
      <w:pPr>
        <w:pStyle w:val="5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55B0F81E">
      <w:pPr>
        <w:pStyle w:val="5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sk-SK"/>
        </w:rPr>
        <w:t>VV ObFZ Trenčín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12B6F48">
      <w:pPr>
        <w:pStyle w:val="5"/>
        <w:spacing w:line="360" w:lineRule="auto"/>
        <w:rPr>
          <w:rStyle w:val="6"/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</w:p>
    <w:p w14:paraId="7A58C6D0">
      <w:pPr>
        <w:shd w:val="clear" w:color="auto" w:fill="FFFFFF"/>
        <w:rPr>
          <w:rFonts w:asciiTheme="majorHAnsi" w:hAnsiTheme="majorHAnsi"/>
          <w:sz w:val="28"/>
          <w:szCs w:val="28"/>
        </w:rPr>
      </w:pPr>
      <w:r>
        <w:rPr>
          <w:rStyle w:val="6"/>
          <w:rFonts w:cs="Arial" w:asciiTheme="majorHAnsi" w:hAnsiTheme="majorHAnsi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Věc:  </w:t>
      </w:r>
      <w:r>
        <w:rPr>
          <w:rFonts w:eastAsia="Calibri-Bold" w:cs="Calibri-Bold" w:asciiTheme="majorHAnsi" w:hAnsiTheme="majorHAnsi"/>
          <w:b/>
          <w:bCs/>
          <w:color w:val="000000"/>
          <w:sz w:val="28"/>
          <w:szCs w:val="28"/>
          <w:lang w:val="en-US" w:eastAsia="zh-CN" w:bidi="ar"/>
        </w:rPr>
        <w:t>Program konferencie ObFZ uskutočňovanej hlasovaním perrollam</w:t>
      </w:r>
      <w:r>
        <w:rPr>
          <w:rFonts w:hint="default" w:eastAsia="Calibri-Bold" w:cs="Calibri-Bold" w:asciiTheme="majorHAnsi" w:hAnsiTheme="majorHAnsi"/>
          <w:b/>
          <w:bCs/>
          <w:color w:val="000000"/>
          <w:sz w:val="28"/>
          <w:szCs w:val="28"/>
          <w:lang w:val="sk-SK" w:eastAsia="zh-CN" w:bidi="ar"/>
        </w:rPr>
        <w:t xml:space="preserve"> 6.10.</w:t>
      </w:r>
      <w:r>
        <w:rPr>
          <w:rFonts w:eastAsia="Calibri-Bold" w:cs="Calibri-Bold" w:asciiTheme="majorHAnsi" w:hAnsiTheme="majorHAnsi"/>
          <w:b/>
          <w:bCs/>
          <w:color w:val="000000"/>
          <w:sz w:val="28"/>
          <w:szCs w:val="28"/>
          <w:lang w:val="en-US" w:eastAsia="zh-CN" w:bidi="ar"/>
        </w:rPr>
        <w:t xml:space="preserve"> 2025 (</w:t>
      </w:r>
      <w:r>
        <w:rPr>
          <w:rFonts w:hint="default" w:eastAsia="Calibri-Bold" w:cs="Calibri-Bold" w:asciiTheme="majorHAnsi" w:hAnsiTheme="majorHAnsi"/>
          <w:b/>
          <w:bCs/>
          <w:color w:val="000000"/>
          <w:sz w:val="28"/>
          <w:szCs w:val="28"/>
          <w:lang w:val="sk-SK" w:eastAsia="zh-CN" w:bidi="ar"/>
        </w:rPr>
        <w:t>pondelok</w:t>
      </w:r>
      <w:r>
        <w:rPr>
          <w:rFonts w:eastAsia="Calibri-Bold" w:cs="Calibri-Bold" w:asciiTheme="majorHAnsi" w:hAnsiTheme="majorHAnsi"/>
          <w:b/>
          <w:bCs/>
          <w:color w:val="000000"/>
          <w:sz w:val="28"/>
          <w:szCs w:val="28"/>
          <w:lang w:val="en-US" w:eastAsia="zh-CN" w:bidi="ar"/>
        </w:rPr>
        <w:t xml:space="preserve"> ) od 00:01 – </w:t>
      </w:r>
      <w:r>
        <w:rPr>
          <w:rFonts w:hint="default" w:eastAsia="Calibri-Bold" w:cs="Calibri-Bold" w:asciiTheme="majorHAnsi" w:hAnsiTheme="majorHAnsi"/>
          <w:b/>
          <w:bCs/>
          <w:color w:val="000000"/>
          <w:sz w:val="28"/>
          <w:szCs w:val="28"/>
          <w:lang w:val="sk-SK" w:eastAsia="zh-CN" w:bidi="ar"/>
        </w:rPr>
        <w:t>10.10.</w:t>
      </w:r>
      <w:r>
        <w:rPr>
          <w:rFonts w:eastAsia="Calibri-Bold" w:cs="Calibri-Bold" w:asciiTheme="majorHAnsi" w:hAnsiTheme="majorHAnsi"/>
          <w:b/>
          <w:bCs/>
          <w:color w:val="000000"/>
          <w:sz w:val="28"/>
          <w:szCs w:val="28"/>
          <w:lang w:val="en-US" w:eastAsia="zh-CN" w:bidi="ar"/>
        </w:rPr>
        <w:t xml:space="preserve"> 2025 (</w:t>
      </w:r>
      <w:r>
        <w:rPr>
          <w:rFonts w:hint="default" w:eastAsia="Calibri-Bold" w:cs="Calibri-Bold" w:asciiTheme="majorHAnsi" w:hAnsiTheme="majorHAnsi"/>
          <w:b/>
          <w:bCs/>
          <w:color w:val="000000"/>
          <w:sz w:val="28"/>
          <w:szCs w:val="28"/>
          <w:lang w:val="sk-SK" w:eastAsia="zh-CN" w:bidi="ar"/>
        </w:rPr>
        <w:t>piatok</w:t>
      </w:r>
      <w:r>
        <w:rPr>
          <w:rFonts w:eastAsia="Calibri-Bold" w:cs="Calibri-Bold" w:asciiTheme="majorHAnsi" w:hAnsiTheme="majorHAnsi"/>
          <w:b/>
          <w:bCs/>
          <w:color w:val="000000"/>
          <w:sz w:val="28"/>
          <w:szCs w:val="28"/>
          <w:lang w:val="en-US" w:eastAsia="zh-CN" w:bidi="ar"/>
        </w:rPr>
        <w:t xml:space="preserve">) do 23:59) </w:t>
      </w:r>
    </w:p>
    <w:p w14:paraId="3AD01978">
      <w:pPr>
        <w:rPr>
          <w:rFonts w:asciiTheme="majorHAnsi" w:hAnsiTheme="majorHAnsi"/>
          <w:sz w:val="28"/>
          <w:szCs w:val="28"/>
        </w:rPr>
      </w:pPr>
      <w:r>
        <w:rPr>
          <w:rFonts w:eastAsia="Calibri-Italic" w:cs="Calibri-Italic" w:asciiTheme="majorHAnsi" w:hAnsiTheme="majorHAnsi"/>
          <w:i/>
          <w:iCs/>
          <w:color w:val="000000"/>
          <w:sz w:val="28"/>
          <w:szCs w:val="28"/>
          <w:lang w:val="en-US" w:eastAsia="zh-CN" w:bidi="ar"/>
        </w:rPr>
        <w:t xml:space="preserve">1. Schvaľovanie návrhu programu konferencie </w:t>
      </w:r>
      <w:r>
        <w:rPr>
          <w:rFonts w:hint="default" w:eastAsia="Calibri-Italic" w:cs="Calibri-Italic" w:asciiTheme="majorHAnsi" w:hAnsiTheme="majorHAnsi"/>
          <w:i/>
          <w:iCs/>
          <w:color w:val="000000"/>
          <w:sz w:val="28"/>
          <w:szCs w:val="28"/>
          <w:lang w:val="sk-SK" w:eastAsia="zh-CN" w:bidi="ar"/>
        </w:rPr>
        <w:t>Ob</w:t>
      </w:r>
      <w:r>
        <w:rPr>
          <w:rFonts w:eastAsia="Calibri-Italic" w:cs="Calibri-Italic" w:asciiTheme="majorHAnsi" w:hAnsiTheme="majorHAnsi"/>
          <w:i/>
          <w:iCs/>
          <w:color w:val="000000"/>
          <w:sz w:val="28"/>
          <w:szCs w:val="28"/>
          <w:lang w:val="en-US" w:eastAsia="zh-CN" w:bidi="ar"/>
        </w:rPr>
        <w:t>FZ</w:t>
      </w:r>
      <w:r>
        <w:rPr>
          <w:rFonts w:hint="default" w:eastAsia="Calibri-Italic" w:cs="Calibri-Italic" w:asciiTheme="majorHAnsi" w:hAnsiTheme="majorHAnsi"/>
          <w:i/>
          <w:iCs/>
          <w:color w:val="000000"/>
          <w:sz w:val="28"/>
          <w:szCs w:val="28"/>
          <w:lang w:val="sk-SK" w:eastAsia="zh-CN" w:bidi="ar"/>
        </w:rPr>
        <w:t xml:space="preserve"> T</w:t>
      </w:r>
      <w:bookmarkStart w:id="0" w:name="_GoBack"/>
      <w:bookmarkEnd w:id="0"/>
      <w:r>
        <w:rPr>
          <w:rFonts w:hint="default" w:eastAsia="Calibri-Italic" w:cs="Calibri-Italic" w:asciiTheme="majorHAnsi" w:hAnsiTheme="majorHAnsi"/>
          <w:i/>
          <w:iCs/>
          <w:color w:val="000000"/>
          <w:sz w:val="28"/>
          <w:szCs w:val="28"/>
          <w:lang w:val="sk-SK" w:eastAsia="zh-CN" w:bidi="ar"/>
        </w:rPr>
        <w:t>renčín</w:t>
      </w:r>
      <w:r>
        <w:rPr>
          <w:rFonts w:eastAsia="Calibri-Italic" w:cs="Calibri-Italic" w:asciiTheme="majorHAnsi" w:hAnsiTheme="majorHAnsi"/>
          <w:i/>
          <w:iCs/>
          <w:color w:val="000000"/>
          <w:sz w:val="28"/>
          <w:szCs w:val="28"/>
          <w:lang w:val="en-US" w:eastAsia="zh-CN" w:bidi="ar"/>
        </w:rPr>
        <w:t xml:space="preserve"> </w:t>
      </w:r>
    </w:p>
    <w:p w14:paraId="5C6DD201">
      <w:pPr>
        <w:rPr>
          <w:rFonts w:hint="default" w:eastAsia="Calibri-Italic" w:cs="Calibri-Italic" w:asciiTheme="majorHAnsi" w:hAnsiTheme="majorHAnsi"/>
          <w:i/>
          <w:iCs/>
          <w:color w:val="000000"/>
          <w:sz w:val="28"/>
          <w:szCs w:val="28"/>
          <w:lang w:val="sk-SK" w:eastAsia="zh-CN" w:bidi="ar"/>
        </w:rPr>
      </w:pPr>
      <w:r>
        <w:rPr>
          <w:rFonts w:eastAsia="Calibri-Italic" w:cs="Calibri-Italic" w:asciiTheme="majorHAnsi" w:hAnsiTheme="majorHAnsi"/>
          <w:i/>
          <w:iCs/>
          <w:color w:val="000000"/>
          <w:sz w:val="28"/>
          <w:szCs w:val="28"/>
          <w:lang w:val="en-US" w:eastAsia="zh-CN" w:bidi="ar"/>
        </w:rPr>
        <w:t xml:space="preserve">2. </w:t>
      </w:r>
      <w:r>
        <w:rPr>
          <w:rFonts w:hint="default" w:eastAsia="Calibri-Italic" w:cs="Calibri-Italic" w:asciiTheme="majorHAnsi" w:hAnsiTheme="majorHAnsi"/>
          <w:i/>
          <w:iCs/>
          <w:color w:val="000000"/>
          <w:sz w:val="28"/>
          <w:szCs w:val="28"/>
          <w:lang w:val="sk-SK" w:eastAsia="zh-CN" w:bidi="ar"/>
        </w:rPr>
        <w:t>Voľba členov Volebnej komisie ObFZ Trenčín v oddelenom hlasovaní.</w:t>
      </w:r>
    </w:p>
    <w:p w14:paraId="77264827">
      <w:pPr>
        <w:rPr>
          <w:rFonts w:hint="default" w:eastAsia="Calibri-Italic" w:cs="Calibri-Italic" w:asciiTheme="majorHAnsi" w:hAnsiTheme="majorHAnsi"/>
          <w:i/>
          <w:iCs/>
          <w:color w:val="000000"/>
          <w:sz w:val="28"/>
          <w:szCs w:val="28"/>
          <w:lang w:val="sk-SK" w:eastAsia="zh-CN" w:bidi="ar"/>
        </w:rPr>
      </w:pPr>
      <w:r>
        <w:rPr>
          <w:rFonts w:hint="default" w:eastAsia="Calibri-Italic" w:cs="Calibri-Italic" w:asciiTheme="majorHAnsi" w:hAnsiTheme="majorHAnsi"/>
          <w:i/>
          <w:iCs/>
          <w:color w:val="000000"/>
          <w:sz w:val="28"/>
          <w:szCs w:val="28"/>
          <w:lang w:val="sk-SK" w:eastAsia="zh-CN" w:bidi="ar"/>
        </w:rPr>
        <w:t>- jeden člen za okres Trenčín</w:t>
      </w:r>
    </w:p>
    <w:p w14:paraId="1E9196FD">
      <w:pPr>
        <w:rPr>
          <w:rFonts w:hint="default" w:eastAsia="Calibri-Italic" w:cs="Calibri-Italic" w:asciiTheme="majorHAnsi" w:hAnsiTheme="majorHAnsi"/>
          <w:i/>
          <w:iCs/>
          <w:color w:val="000000"/>
          <w:sz w:val="28"/>
          <w:szCs w:val="28"/>
          <w:lang w:val="sk-SK" w:eastAsia="zh-CN" w:bidi="ar"/>
        </w:rPr>
      </w:pPr>
      <w:r>
        <w:rPr>
          <w:rFonts w:hint="default" w:eastAsia="Calibri-Italic" w:cs="Calibri-Italic" w:asciiTheme="majorHAnsi" w:hAnsiTheme="majorHAnsi"/>
          <w:i/>
          <w:iCs/>
          <w:color w:val="000000"/>
          <w:sz w:val="28"/>
          <w:szCs w:val="28"/>
          <w:lang w:val="sk-SK" w:eastAsia="zh-CN" w:bidi="ar"/>
        </w:rPr>
        <w:t>- jeden člen za okres Nové Mesto nad Váhom</w:t>
      </w:r>
    </w:p>
    <w:p w14:paraId="05D4244A">
      <w:pPr>
        <w:rPr>
          <w:rStyle w:val="6"/>
          <w:rFonts w:ascii="Arial" w:hAnsi="Arial" w:cs="Arial"/>
          <w:b/>
          <w:bCs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</w:pPr>
      <w:r>
        <w:rPr>
          <w:rFonts w:hint="default" w:eastAsia="Calibri-Italic" w:cs="Calibri-Italic" w:asciiTheme="majorHAnsi" w:hAnsiTheme="majorHAnsi"/>
          <w:i/>
          <w:iCs/>
          <w:color w:val="000000"/>
          <w:sz w:val="28"/>
          <w:szCs w:val="28"/>
          <w:lang w:val="sk-SK" w:eastAsia="zh-CN" w:bidi="ar"/>
        </w:rPr>
        <w:t>- Jeden člen za okres Myjava.</w:t>
      </w:r>
    </w:p>
    <w:p w14:paraId="3680E643">
      <w:pPr>
        <w:pStyle w:val="5"/>
        <w:spacing w:line="360" w:lineRule="auto"/>
        <w:ind w:firstLine="311"/>
        <w:rPr>
          <w:rStyle w:val="6"/>
          <w:rFonts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</w:pPr>
      <w:r>
        <w:rPr>
          <w:rStyle w:val="6"/>
          <w:rFonts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  <w:t>.</w:t>
      </w:r>
    </w:p>
    <w:p w14:paraId="0A0E6C76">
      <w:pPr>
        <w:pStyle w:val="5"/>
        <w:spacing w:line="360" w:lineRule="auto"/>
        <w:rPr>
          <w:rStyle w:val="6"/>
          <w:rFonts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</w:pPr>
    </w:p>
    <w:p w14:paraId="66639640">
      <w:pPr>
        <w:pStyle w:val="5"/>
        <w:spacing w:line="360" w:lineRule="auto"/>
        <w:rPr>
          <w:rStyle w:val="6"/>
          <w:rFonts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</w:pPr>
      <w:r>
        <w:rPr>
          <w:rStyle w:val="6"/>
          <w:rFonts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  <w:t xml:space="preserve">V Trenčíne dňa </w:t>
      </w:r>
      <w:r>
        <w:rPr>
          <w:rStyle w:val="6"/>
          <w:rFonts w:hint="default"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  <w:t>19.9</w:t>
      </w:r>
      <w:r>
        <w:rPr>
          <w:rStyle w:val="6"/>
          <w:rFonts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  <w:t>.2025.     Ivan Gróf, Predseda ObFZ Trenčín.</w:t>
      </w:r>
    </w:p>
    <w:p w14:paraId="1587F59C">
      <w:pPr>
        <w:pStyle w:val="5"/>
        <w:spacing w:line="360" w:lineRule="auto"/>
        <w:rPr>
          <w:rStyle w:val="6"/>
          <w:rFonts w:ascii="Arial" w:hAnsi="Arial" w:cs="Arial"/>
          <w:color w:val="000000" w:themeColor="text1"/>
          <w:sz w:val="28"/>
          <w:szCs w:val="28"/>
          <w:u w:val="none"/>
          <w:lang w:val="sk-SK"/>
          <w14:textFill>
            <w14:solidFill>
              <w14:schemeClr w14:val="tx1"/>
            </w14:solidFill>
          </w14:textFill>
        </w:rPr>
      </w:pPr>
    </w:p>
    <w:p w14:paraId="1BE62BC7">
      <w:pPr>
        <w:jc w:val="both"/>
        <w:rPr>
          <w:sz w:val="28"/>
          <w:szCs w:val="2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Myriad Pro">
    <w:altName w:val="Segoe UI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enQuanYi Micro Hei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Lohit Hindi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B5"/>
    <w:rsid w:val="00080577"/>
    <w:rsid w:val="000945FD"/>
    <w:rsid w:val="0009617B"/>
    <w:rsid w:val="000A4F1F"/>
    <w:rsid w:val="000C7E44"/>
    <w:rsid w:val="000F658F"/>
    <w:rsid w:val="00105B4B"/>
    <w:rsid w:val="00157CCC"/>
    <w:rsid w:val="002B5FD1"/>
    <w:rsid w:val="002C4F47"/>
    <w:rsid w:val="002D0262"/>
    <w:rsid w:val="002E7668"/>
    <w:rsid w:val="00301CCD"/>
    <w:rsid w:val="003029BC"/>
    <w:rsid w:val="00331202"/>
    <w:rsid w:val="003843C9"/>
    <w:rsid w:val="003C5F9E"/>
    <w:rsid w:val="0042383A"/>
    <w:rsid w:val="00437A6F"/>
    <w:rsid w:val="004931C3"/>
    <w:rsid w:val="004F2724"/>
    <w:rsid w:val="005240DC"/>
    <w:rsid w:val="005669E2"/>
    <w:rsid w:val="005A0D81"/>
    <w:rsid w:val="005A10A0"/>
    <w:rsid w:val="005A14D8"/>
    <w:rsid w:val="005A68A4"/>
    <w:rsid w:val="005E1DBB"/>
    <w:rsid w:val="005F2DD8"/>
    <w:rsid w:val="006034CC"/>
    <w:rsid w:val="006677F4"/>
    <w:rsid w:val="006B3C0F"/>
    <w:rsid w:val="006C3206"/>
    <w:rsid w:val="006D230A"/>
    <w:rsid w:val="007436E8"/>
    <w:rsid w:val="007A486A"/>
    <w:rsid w:val="00831B4B"/>
    <w:rsid w:val="0084598C"/>
    <w:rsid w:val="008859A9"/>
    <w:rsid w:val="00893D93"/>
    <w:rsid w:val="008A6309"/>
    <w:rsid w:val="008C0AFB"/>
    <w:rsid w:val="008C5F49"/>
    <w:rsid w:val="008F3681"/>
    <w:rsid w:val="00933222"/>
    <w:rsid w:val="009B60B5"/>
    <w:rsid w:val="009C114B"/>
    <w:rsid w:val="009D3CC0"/>
    <w:rsid w:val="009F2527"/>
    <w:rsid w:val="00A15ED2"/>
    <w:rsid w:val="00A70059"/>
    <w:rsid w:val="00AC5C13"/>
    <w:rsid w:val="00AD24E4"/>
    <w:rsid w:val="00B65714"/>
    <w:rsid w:val="00B67940"/>
    <w:rsid w:val="00B703DF"/>
    <w:rsid w:val="00BA217C"/>
    <w:rsid w:val="00BA7DB2"/>
    <w:rsid w:val="00BC54F4"/>
    <w:rsid w:val="00BE2CC1"/>
    <w:rsid w:val="00C11756"/>
    <w:rsid w:val="00C20795"/>
    <w:rsid w:val="00C31EB4"/>
    <w:rsid w:val="00C32418"/>
    <w:rsid w:val="00C3785E"/>
    <w:rsid w:val="00C40BB9"/>
    <w:rsid w:val="00C70E7B"/>
    <w:rsid w:val="00D36039"/>
    <w:rsid w:val="00D368EC"/>
    <w:rsid w:val="00D573A8"/>
    <w:rsid w:val="00D71E32"/>
    <w:rsid w:val="00D84C2D"/>
    <w:rsid w:val="00DC310E"/>
    <w:rsid w:val="00E069E9"/>
    <w:rsid w:val="00E61007"/>
    <w:rsid w:val="00E843CB"/>
    <w:rsid w:val="00EC3DA3"/>
    <w:rsid w:val="00ED5782"/>
    <w:rsid w:val="00F1019E"/>
    <w:rsid w:val="00F14F9D"/>
    <w:rsid w:val="00F2379A"/>
    <w:rsid w:val="00F56D10"/>
    <w:rsid w:val="00F74FAA"/>
    <w:rsid w:val="00F96E7E"/>
    <w:rsid w:val="00FA7E2C"/>
    <w:rsid w:val="00FF670B"/>
    <w:rsid w:val="09091D03"/>
    <w:rsid w:val="095E57FD"/>
    <w:rsid w:val="167605A2"/>
    <w:rsid w:val="1A9F7D1E"/>
    <w:rsid w:val="1D1A5E55"/>
    <w:rsid w:val="24AE4F1B"/>
    <w:rsid w:val="26591713"/>
    <w:rsid w:val="3E382A28"/>
    <w:rsid w:val="40654214"/>
    <w:rsid w:val="4DC824F4"/>
    <w:rsid w:val="58AA3417"/>
    <w:rsid w:val="5E673732"/>
    <w:rsid w:val="5FAC46A8"/>
    <w:rsid w:val="63244A07"/>
    <w:rsid w:val="6B26087A"/>
    <w:rsid w:val="6DBD6664"/>
    <w:rsid w:val="7B073992"/>
    <w:rsid w:val="7EA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customStyle="1" w:styleId="8">
    <w:name w:val="Hlavička Char"/>
    <w:basedOn w:val="3"/>
    <w:link w:val="5"/>
    <w:qFormat/>
    <w:uiPriority w:val="99"/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sk-SK" w:eastAsia="sk-SK" w:bidi="ar-SA"/>
    </w:rPr>
  </w:style>
  <w:style w:type="paragraph" w:customStyle="1" w:styleId="11">
    <w:name w:val="Normálny1"/>
    <w:qFormat/>
    <w:uiPriority w:val="0"/>
    <w:pPr>
      <w:spacing w:line="276" w:lineRule="auto"/>
    </w:pPr>
    <w:rPr>
      <w:rFonts w:ascii="Calibri" w:hAnsi="Calibri" w:eastAsia="Times New Roman" w:cs="Times New Roman"/>
      <w:sz w:val="22"/>
      <w:szCs w:val="22"/>
      <w:lang w:val="sk-SK" w:eastAsia="sk-SK" w:bidi="ar-SA"/>
    </w:rPr>
  </w:style>
  <w:style w:type="character" w:customStyle="1" w:styleId="12">
    <w:name w:val="Nadpis 1 Char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3">
    <w:name w:val="Nevyriešená zmienka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Heading"/>
    <w:basedOn w:val="1"/>
    <w:next w:val="15"/>
    <w:qFormat/>
    <w:uiPriority w:val="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Myriad Pro" w:hAnsi="Myriad Pro" w:eastAsia="SimSun" w:cs="Lucida Sans"/>
      <w:b/>
      <w:kern w:val="3"/>
      <w:sz w:val="28"/>
      <w:szCs w:val="28"/>
      <w:lang w:eastAsia="zh-CN" w:bidi="hi-IN"/>
    </w:rPr>
  </w:style>
  <w:style w:type="paragraph" w:customStyle="1" w:styleId="15">
    <w:name w:val="First line indent"/>
    <w:basedOn w:val="1"/>
    <w:qFormat/>
    <w:uiPriority w:val="0"/>
    <w:pPr>
      <w:widowControl w:val="0"/>
      <w:suppressAutoHyphens/>
      <w:autoSpaceDN w:val="0"/>
      <w:spacing w:after="0" w:line="240" w:lineRule="auto"/>
      <w:ind w:firstLine="283"/>
      <w:jc w:val="both"/>
      <w:textAlignment w:val="baseline"/>
    </w:pPr>
    <w:rPr>
      <w:rFonts w:ascii="Myriad Pro" w:hAnsi="Myriad Pro" w:eastAsia="WenQuanYi Micro Hei" w:cs="Lohit Hindi"/>
      <w:kern w:val="3"/>
      <w:sz w:val="21"/>
      <w:szCs w:val="24"/>
      <w:lang w:eastAsia="zh-CN" w:bidi="hi-IN"/>
    </w:rPr>
  </w:style>
  <w:style w:type="character" w:customStyle="1" w:styleId="16">
    <w:name w:val="small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897</Characters>
  <Lines>7</Lines>
  <Paragraphs>2</Paragraphs>
  <TotalTime>4</TotalTime>
  <ScaleCrop>false</ScaleCrop>
  <LinksUpToDate>false</LinksUpToDate>
  <CharactersWithSpaces>1052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2023-11-23T09:48:00Z</dcterms:created>
  <dc:creator>Martin</dc:creator>
  <cp:lastModifiedBy>Ivan Gróf</cp:lastModifiedBy>
  <cp:lastPrinted>2019-12-16T16:20:00Z</cp:lastPrinted>
  <dcterms:modified xsi:type="dcterms:W3CDTF">2025-09-22T08:40:11Z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7D014B7343844878B4A98180BD524288_12</vt:lpwstr>
  </property>
</Properties>
</file>