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E1" w:rsidRDefault="0065116C" w:rsidP="00C466E1">
      <w:pPr>
        <w:rPr>
          <w:rFonts w:ascii="Palatino Linotype" w:hAnsi="Palatino Linotype"/>
          <w:b/>
          <w:sz w:val="52"/>
          <w:szCs w:val="52"/>
        </w:rPr>
      </w:pPr>
      <w:r w:rsidRPr="0065116C">
        <w:rPr>
          <w:noProof/>
        </w:rPr>
        <w:t xml:space="preserve"> </w:t>
      </w:r>
      <w:r w:rsidR="00C466E1" w:rsidRPr="00CD4948">
        <w:rPr>
          <w:rFonts w:ascii="Palatino Linotype" w:hAnsi="Palatino Linotype"/>
          <w:b/>
          <w:sz w:val="52"/>
          <w:szCs w:val="52"/>
        </w:rPr>
        <w:t>Oblastný futbalový zväz PRIEVIDZA</w:t>
      </w:r>
    </w:p>
    <w:p w:rsidR="00C466E1" w:rsidRPr="003D71D3" w:rsidRDefault="00C466E1" w:rsidP="00C466E1">
      <w:pPr>
        <w:jc w:val="center"/>
        <w:rPr>
          <w:rFonts w:ascii="Palatino Linotype" w:hAnsi="Palatino Linotype"/>
          <w:sz w:val="28"/>
          <w:szCs w:val="52"/>
        </w:rPr>
      </w:pPr>
    </w:p>
    <w:p w:rsidR="00C466E1" w:rsidRPr="005A0D72" w:rsidRDefault="00C466E1" w:rsidP="00C466E1">
      <w:pPr>
        <w:jc w:val="center"/>
        <w:rPr>
          <w:rFonts w:ascii="Palatino Linotype" w:hAnsi="Palatino Linotype"/>
          <w:b/>
          <w:sz w:val="72"/>
          <w:szCs w:val="52"/>
        </w:rPr>
      </w:pPr>
      <w:r w:rsidRPr="005A0D72">
        <w:rPr>
          <w:rFonts w:ascii="Palatino Linotype" w:hAnsi="Palatino Linotype"/>
          <w:b/>
          <w:sz w:val="44"/>
          <w:szCs w:val="36"/>
        </w:rPr>
        <w:t>Športovo technická komisia</w:t>
      </w:r>
    </w:p>
    <w:p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1924685</wp:posOffset>
            </wp:positionH>
            <wp:positionV relativeFrom="paragraph">
              <wp:posOffset>266700</wp:posOffset>
            </wp:positionV>
            <wp:extent cx="2232025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385" y="21423"/>
                <wp:lineTo x="21385" y="0"/>
                <wp:lineTo x="0" y="0"/>
              </wp:wrapPolygon>
            </wp:wrapTight>
            <wp:docPr id="5" name="Obrázok 5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</w:p>
    <w:p w:rsidR="00C466E1" w:rsidRPr="005A0D72" w:rsidRDefault="0078161F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  <w:r>
        <w:rPr>
          <w:rFonts w:ascii="Palatino Linotype" w:hAnsi="Palatino Linotype" w:cs="TimesNewRomanPS-BoldMT"/>
          <w:b/>
          <w:bCs/>
          <w:sz w:val="52"/>
          <w:szCs w:val="52"/>
        </w:rPr>
        <w:t>ROZPIS</w:t>
      </w:r>
    </w:p>
    <w:p w:rsidR="00C466E1" w:rsidRPr="003D71D3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Cs/>
          <w:sz w:val="28"/>
          <w:szCs w:val="36"/>
        </w:rPr>
      </w:pPr>
    </w:p>
    <w:p w:rsidR="00C466E1" w:rsidRPr="005A0D72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Zimného halového turnaja</w:t>
      </w:r>
    </w:p>
    <w:p w:rsidR="00C466E1" w:rsidRDefault="00C466E1" w:rsidP="00C466E1">
      <w:pPr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v kategórii DORAST</w:t>
      </w:r>
    </w:p>
    <w:p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 w:rsidRPr="00AA1EB6">
        <w:rPr>
          <w:rFonts w:ascii="Palatino Linotype" w:hAnsi="Palatino Linotype"/>
          <w:b/>
          <w:noProof/>
          <w:sz w:val="44"/>
          <w:szCs w:val="44"/>
        </w:rPr>
        <w:drawing>
          <wp:inline distT="0" distB="0" distL="0" distR="0">
            <wp:extent cx="1885950" cy="1885950"/>
            <wp:effectExtent l="0" t="0" r="0" b="0"/>
            <wp:docPr id="3" name="Obrázok 3" descr="imagesCAL6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L68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E1" w:rsidRDefault="00C466E1" w:rsidP="00C466E1">
      <w:pPr>
        <w:rPr>
          <w:rFonts w:ascii="Palatino Linotype" w:hAnsi="Palatino Linotype"/>
          <w:b/>
          <w:sz w:val="44"/>
          <w:szCs w:val="44"/>
        </w:rPr>
      </w:pPr>
    </w:p>
    <w:p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Športová hala v</w:t>
      </w:r>
      <w:r w:rsidR="003D71D3">
        <w:rPr>
          <w:rFonts w:ascii="Palatino Linotype" w:hAnsi="Palatino Linotype"/>
          <w:b/>
          <w:sz w:val="44"/>
          <w:szCs w:val="44"/>
        </w:rPr>
        <w:t> </w:t>
      </w:r>
      <w:r>
        <w:rPr>
          <w:rFonts w:ascii="Palatino Linotype" w:hAnsi="Palatino Linotype"/>
          <w:b/>
          <w:sz w:val="44"/>
          <w:szCs w:val="44"/>
        </w:rPr>
        <w:t>Prievidzi</w:t>
      </w:r>
      <w:r w:rsidR="003D71D3">
        <w:rPr>
          <w:rFonts w:ascii="Palatino Linotype" w:hAnsi="Palatino Linotype"/>
          <w:b/>
          <w:sz w:val="44"/>
          <w:szCs w:val="44"/>
        </w:rPr>
        <w:t xml:space="preserve"> </w:t>
      </w:r>
      <w:r>
        <w:rPr>
          <w:rFonts w:ascii="Palatino Linotype" w:hAnsi="Palatino Linotype"/>
          <w:b/>
          <w:sz w:val="44"/>
          <w:szCs w:val="44"/>
        </w:rPr>
        <w:t xml:space="preserve">dňa </w:t>
      </w:r>
      <w:r w:rsidR="004660D8">
        <w:rPr>
          <w:rFonts w:ascii="Palatino Linotype" w:hAnsi="Palatino Linotype"/>
          <w:b/>
          <w:sz w:val="44"/>
          <w:szCs w:val="44"/>
        </w:rPr>
        <w:t>9. 2. 2025</w:t>
      </w:r>
    </w:p>
    <w:p w:rsidR="00927867" w:rsidRDefault="00927867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Kontakt a informácie:</w:t>
      </w:r>
    </w:p>
    <w:p w:rsidR="003D71D3" w:rsidRPr="003D71D3" w:rsidRDefault="003D71D3" w:rsidP="003D71D3">
      <w:pPr>
        <w:rPr>
          <w:rFonts w:asciiTheme="minorHAnsi" w:hAnsiTheme="minorHAnsi" w:cs="Courier New"/>
          <w:color w:val="000000"/>
          <w:sz w:val="26"/>
          <w:szCs w:val="26"/>
        </w:rPr>
      </w:pP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Martin Marko, 0917 341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 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328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,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 xml:space="preserve"> </w:t>
      </w:r>
      <w:r w:rsidRPr="003D71D3">
        <w:rPr>
          <w:rFonts w:asciiTheme="minorHAnsi" w:hAnsiTheme="minorHAnsi" w:cs="Arial"/>
          <w:b/>
          <w:color w:val="000000"/>
          <w:sz w:val="26"/>
          <w:szCs w:val="26"/>
          <w:shd w:val="clear" w:color="auto" w:fill="FFFFFF"/>
        </w:rPr>
        <w:t>stkobfz@oblfzprievidza.sk</w:t>
      </w:r>
    </w:p>
    <w:p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lastRenderedPageBreak/>
        <w:t xml:space="preserve">1. Organizátor: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ŠTK ObFZ Prievidza</w:t>
      </w:r>
    </w:p>
    <w:p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2. Termín: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4660D8">
        <w:rPr>
          <w:rFonts w:asciiTheme="minorHAnsi" w:hAnsiTheme="minorHAnsi" w:cs="TimesNewRomanPS-BoldItalicMT"/>
          <w:b/>
          <w:bCs/>
          <w:iCs/>
          <w:sz w:val="26"/>
          <w:szCs w:val="26"/>
        </w:rPr>
        <w:t>9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2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202</w:t>
      </w:r>
      <w:r w:rsidR="004660D8">
        <w:rPr>
          <w:rFonts w:asciiTheme="minorHAnsi" w:hAnsiTheme="minorHAnsi" w:cs="TimesNewRomanPS-BoldMT"/>
          <w:b/>
          <w:bCs/>
          <w:sz w:val="26"/>
          <w:szCs w:val="26"/>
        </w:rPr>
        <w:t>5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(</w:t>
      </w:r>
      <w:r>
        <w:rPr>
          <w:rFonts w:asciiTheme="minorHAnsi" w:hAnsiTheme="minorHAnsi" w:cs="TimesNewRomanPS-BoldMT"/>
          <w:b/>
          <w:bCs/>
          <w:sz w:val="26"/>
          <w:szCs w:val="26"/>
        </w:rPr>
        <w:t>nedeľa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) od 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>8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.00 hod.</w:t>
      </w:r>
    </w:p>
    <w:p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3. Miesto: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portová hala </w:t>
      </w:r>
      <w:r>
        <w:rPr>
          <w:rFonts w:asciiTheme="minorHAnsi" w:hAnsiTheme="minorHAnsi" w:cs="TimesNewRomanPS-BoldMT"/>
          <w:b/>
          <w:bCs/>
          <w:sz w:val="26"/>
          <w:szCs w:val="26"/>
        </w:rPr>
        <w:t>Prievidza</w:t>
      </w:r>
    </w:p>
    <w:p w:rsidR="00285484" w:rsidRDefault="00285484" w:rsidP="0028548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4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Zraz účastníkov: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Do 7:30 hod,</w:t>
      </w:r>
      <w:r w:rsidRPr="00333A5B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technická porada všetkých vedúcich o 7:40 </w:t>
      </w:r>
    </w:p>
    <w:p w:rsidR="00004252" w:rsidRPr="00004252" w:rsidRDefault="00285484" w:rsidP="00333A5B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5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 Vek</w:t>
      </w:r>
      <w:r w:rsidR="00927867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ová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kategória: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>U19 – hráči narodení 1.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januára </w:t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 xml:space="preserve">2006 </w:t>
      </w:r>
      <w:r w:rsidR="00004252">
        <w:rPr>
          <w:rFonts w:asciiTheme="minorHAnsi" w:hAnsiTheme="minorHAnsi" w:cs="TimesNewRomanPS-BoldMT"/>
          <w:b/>
          <w:bCs/>
          <w:sz w:val="26"/>
          <w:szCs w:val="26"/>
        </w:rPr>
        <w:t xml:space="preserve">až 31. decembra 2010. </w:t>
      </w:r>
      <w:r w:rsidR="00004252">
        <w:rPr>
          <w:rFonts w:asciiTheme="minorHAnsi" w:hAnsiTheme="minorHAnsi" w:cs="TimesNewRomanPS-BoldItalicMT"/>
          <w:b/>
          <w:bCs/>
          <w:iCs/>
          <w:sz w:val="26"/>
          <w:szCs w:val="26"/>
        </w:rPr>
        <w:t>V prípade štartu hráča r. 2010 musí byť ostaršenie schválené v systéme ISSF</w:t>
      </w:r>
    </w:p>
    <w:p w:rsidR="009C1C5A" w:rsidRPr="009C1C5A" w:rsidRDefault="00285484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6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</w:t>
      </w:r>
      <w:r w:rsidR="00C7063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Účastníci turnaja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C1C5A"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>1. FK Bojnice</w:t>
      </w:r>
    </w:p>
    <w:p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2. FK Slovan Šimonovany</w:t>
      </w:r>
    </w:p>
    <w:p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3. OFK Slávia Chrenovec-Brusno</w:t>
      </w:r>
    </w:p>
    <w:p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4. TJ Slovan Zemianske Kostoľany</w:t>
      </w:r>
    </w:p>
    <w:p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5. TJ Nový Život Veľké Uherce</w:t>
      </w:r>
    </w:p>
    <w:p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6. TJ Priehrada Nitrianske Rudno</w:t>
      </w:r>
    </w:p>
    <w:p w:rsidR="00C466E1" w:rsidRDefault="00285484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7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Počet osôb v družstve: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27867">
        <w:rPr>
          <w:rFonts w:asciiTheme="minorHAnsi" w:hAnsiTheme="minorHAnsi" w:cs="TimesNewRomanPS-BoldMT"/>
          <w:b/>
          <w:bCs/>
          <w:sz w:val="26"/>
          <w:szCs w:val="26"/>
        </w:rPr>
        <w:t>M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ax. 14 hráčov (vrátane brankárov) + </w:t>
      </w:r>
      <w:r w:rsidR="00C466E1">
        <w:rPr>
          <w:rFonts w:asciiTheme="minorHAnsi" w:hAnsiTheme="minorHAnsi" w:cs="TimesNewRomanPS-BoldMT"/>
          <w:b/>
          <w:bCs/>
          <w:sz w:val="26"/>
          <w:szCs w:val="26"/>
        </w:rPr>
        <w:t>2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realizačný tím</w:t>
      </w:r>
    </w:p>
    <w:p w:rsidR="00E80B1C" w:rsidRPr="00E80B1C" w:rsidRDefault="00285484" w:rsidP="00E80B1C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8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Podmienky štartu hráčov: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="00E80B1C" w:rsidRPr="00E80B1C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Nastúpiť môžu len hráči s klubovou príslušnosťou k </w:t>
      </w:r>
    </w:p>
    <w:p w:rsidR="00E80B1C" w:rsidRDefault="00E80B1C" w:rsidP="00E80B1C">
      <w:pPr>
        <w:pStyle w:val="Odsekzoznamu"/>
        <w:autoSpaceDE w:val="0"/>
        <w:autoSpaceDN w:val="0"/>
        <w:adjustRightInd w:val="0"/>
        <w:spacing w:line="360" w:lineRule="auto"/>
        <w:ind w:left="3192" w:firstLine="348"/>
        <w:rPr>
          <w:rFonts w:asciiTheme="minorHAnsi" w:hAnsiTheme="minorHAnsi"/>
          <w:b/>
          <w:sz w:val="26"/>
          <w:szCs w:val="26"/>
          <w:shd w:val="clear" w:color="auto" w:fill="FFFFFF"/>
        </w:rPr>
      </w:pPr>
      <w:r>
        <w:rPr>
          <w:rFonts w:asciiTheme="minorHAnsi" w:hAnsiTheme="minorHAnsi"/>
          <w:b/>
          <w:sz w:val="26"/>
          <w:szCs w:val="26"/>
          <w:shd w:val="clear" w:color="auto" w:fill="FFFFFF"/>
        </w:rPr>
        <w:t>danému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klubu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>,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s platným RP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a zaplateným členským</w:t>
      </w:r>
    </w:p>
    <w:p w:rsidR="008708F0" w:rsidRPr="008708F0" w:rsidRDefault="00285484" w:rsidP="008708F0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i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9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>. Súpiska: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465AC0">
        <w:rPr>
          <w:rFonts w:asciiTheme="minorHAnsi" w:hAnsiTheme="minorHAnsi" w:cs="TimesNewRomanPS-BoldMT"/>
          <w:b/>
          <w:bCs/>
          <w:i/>
          <w:sz w:val="26"/>
          <w:szCs w:val="26"/>
          <w:u w:val="single"/>
        </w:rPr>
        <w:t>Súpisku treba zaslať do piatku 7. 2. 2025 na mail ŠTK</w:t>
      </w:r>
    </w:p>
    <w:p w:rsidR="00333A5B" w:rsidRPr="00A145B9" w:rsidRDefault="00285484" w:rsidP="00333A5B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>
        <w:rPr>
          <w:rFonts w:asciiTheme="minorHAnsi" w:hAnsiTheme="minorHAnsi" w:cs="Calibri Light"/>
          <w:b/>
          <w:i/>
          <w:sz w:val="26"/>
          <w:szCs w:val="26"/>
        </w:rPr>
        <w:t>10</w:t>
      </w:r>
      <w:r w:rsidR="00333A5B" w:rsidRPr="00333A5B">
        <w:rPr>
          <w:rFonts w:asciiTheme="minorHAnsi" w:hAnsiTheme="minorHAnsi" w:cs="Calibri Light"/>
          <w:b/>
          <w:i/>
          <w:sz w:val="26"/>
          <w:szCs w:val="26"/>
        </w:rPr>
        <w:t>.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 w:rsidRPr="00A145B9">
        <w:rPr>
          <w:rFonts w:asciiTheme="minorHAnsi" w:hAnsiTheme="minorHAnsi" w:cs="Calibri Light"/>
          <w:b/>
          <w:i/>
          <w:sz w:val="26"/>
          <w:szCs w:val="26"/>
        </w:rPr>
        <w:t>Neoprávnený štart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:</w:t>
      </w:r>
      <w:r w:rsidR="00333A5B" w:rsidRPr="003628E8">
        <w:rPr>
          <w:rFonts w:asciiTheme="minorHAnsi" w:hAnsiTheme="minorHAnsi" w:cs="Calibri Light"/>
          <w:sz w:val="22"/>
          <w:szCs w:val="22"/>
        </w:rPr>
        <w:tab/>
      </w:r>
      <w:r w:rsidR="00333A5B">
        <w:rPr>
          <w:rFonts w:asciiTheme="minorHAnsi" w:hAnsiTheme="minorHAnsi" w:cs="Calibri Light"/>
          <w:sz w:val="22"/>
          <w:szCs w:val="22"/>
        </w:rPr>
        <w:tab/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Ak sa v priebehu turnaja zistí neoprávnený štart niektorého hráča, bud</w:t>
      </w:r>
      <w:r w:rsidR="00333A5B">
        <w:rPr>
          <w:rFonts w:asciiTheme="minorHAnsi" w:hAnsiTheme="minorHAnsi" w:cs="Calibri Light"/>
          <w:b/>
          <w:sz w:val="26"/>
          <w:szCs w:val="26"/>
        </w:rPr>
        <w:t>ú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družstv</w:t>
      </w:r>
      <w:r w:rsidR="00333A5B">
        <w:rPr>
          <w:rFonts w:asciiTheme="minorHAnsi" w:hAnsiTheme="minorHAnsi" w:cs="Calibri Light"/>
          <w:b/>
          <w:sz w:val="26"/>
          <w:szCs w:val="26"/>
        </w:rPr>
        <w:t>u kontumované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>
        <w:rPr>
          <w:rFonts w:asciiTheme="minorHAnsi" w:hAnsiTheme="minorHAnsi" w:cs="Calibri Light"/>
          <w:b/>
          <w:sz w:val="26"/>
          <w:szCs w:val="26"/>
        </w:rPr>
        <w:t>dovtedajšie výsledky a FK bude odstúpený na</w:t>
      </w:r>
      <w:bookmarkStart w:id="0" w:name="_GoBack"/>
      <w:r w:rsidR="00333A5B">
        <w:rPr>
          <w:rFonts w:asciiTheme="minorHAnsi" w:hAnsiTheme="minorHAnsi" w:cs="Calibri Light"/>
          <w:b/>
          <w:sz w:val="26"/>
          <w:szCs w:val="26"/>
        </w:rPr>
        <w:t xml:space="preserve"> </w:t>
      </w:r>
      <w:bookmarkEnd w:id="0"/>
      <w:r w:rsidR="00333A5B">
        <w:rPr>
          <w:rFonts w:asciiTheme="minorHAnsi" w:hAnsiTheme="minorHAnsi" w:cs="Calibri Light"/>
          <w:b/>
          <w:sz w:val="26"/>
          <w:szCs w:val="26"/>
        </w:rPr>
        <w:t>DK ObFZ Prievidza.</w:t>
      </w:r>
    </w:p>
    <w:p w:rsidR="00333A5B" w:rsidRDefault="00285484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11</w:t>
      </w:r>
      <w:r w:rsidR="00333A5B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333A5B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Rozhodcovia: </w:t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D</w:t>
      </w:r>
      <w:r w:rsidR="00333A5B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eleguje KR </w:t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ObFZ</w:t>
      </w:r>
    </w:p>
    <w:p w:rsidR="00C466E1" w:rsidRPr="00C466E1" w:rsidRDefault="00333A5B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2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Zdravotník: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A800BF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Z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:rsidR="00AC6139" w:rsidRPr="00AC6139" w:rsidRDefault="00AC6139" w:rsidP="00AC6139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1</w:t>
      </w:r>
      <w:r w:rsidR="00285484">
        <w:rPr>
          <w:rFonts w:asciiTheme="minorHAnsi" w:hAnsiTheme="minorHAnsi" w:cs="TimesNewRomanPS-BoldMT"/>
          <w:b/>
          <w:bCs/>
          <w:i/>
          <w:sz w:val="26"/>
          <w:szCs w:val="26"/>
        </w:rPr>
        <w:t>3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AC6139">
        <w:rPr>
          <w:rFonts w:asciiTheme="minorHAnsi" w:hAnsiTheme="minorHAnsi" w:cs="TimesNewRomanPS-BoldMT"/>
          <w:b/>
          <w:bCs/>
          <w:i/>
          <w:sz w:val="26"/>
          <w:szCs w:val="26"/>
        </w:rPr>
        <w:t>Ceny: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Všetky družstvá </w:t>
      </w:r>
      <w:proofErr w:type="spellStart"/>
      <w:r w:rsidRPr="00AC6139">
        <w:rPr>
          <w:rFonts w:asciiTheme="minorHAnsi" w:hAnsiTheme="minorHAnsi" w:cs="Calibri Light"/>
          <w:b/>
          <w:sz w:val="26"/>
          <w:szCs w:val="26"/>
        </w:rPr>
        <w:t>obdržia</w:t>
      </w:r>
      <w:proofErr w:type="spellEnd"/>
      <w:r w:rsidRPr="00AC6139">
        <w:rPr>
          <w:rFonts w:asciiTheme="minorHAnsi" w:hAnsiTheme="minorHAnsi" w:cs="Calibri Light"/>
          <w:b/>
          <w:sz w:val="26"/>
          <w:szCs w:val="26"/>
        </w:rPr>
        <w:t xml:space="preserve"> diplomy podľa umiestnenia a družstvá ktoré sa umiestnia na 1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– 3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mieste poháre. Vyhodnotení </w:t>
      </w:r>
      <w:r>
        <w:rPr>
          <w:rFonts w:asciiTheme="minorHAnsi" w:hAnsiTheme="minorHAnsi" w:cs="Calibri Light"/>
          <w:b/>
          <w:sz w:val="26"/>
          <w:szCs w:val="26"/>
        </w:rPr>
        <w:t>budú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najlepší hráč, brankár a strelec.</w:t>
      </w:r>
    </w:p>
    <w:p w:rsidR="00333A5B" w:rsidRPr="00C466E1" w:rsidRDefault="00333A5B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4</w:t>
      </w: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Občerstvenie: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Z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:rsidR="008058F8" w:rsidRPr="008058F8" w:rsidRDefault="008058F8" w:rsidP="008058F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15. 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Štartovný vklad: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  <w:t>20 € (bude nahratý do zbernej faktúry)</w:t>
      </w:r>
    </w:p>
    <w:p w:rsidR="00E80B1C" w:rsidRPr="00E80B1C" w:rsidRDefault="00E80B1C" w:rsidP="00AC613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Cs/>
          <w:sz w:val="26"/>
          <w:szCs w:val="26"/>
        </w:rPr>
      </w:pPr>
    </w:p>
    <w:p w:rsidR="00E80B1C" w:rsidRDefault="00E80B1C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</w:p>
    <w:p w:rsidR="003628E8" w:rsidRPr="003628E8" w:rsidRDefault="003628E8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  <w:r w:rsidRPr="003628E8">
        <w:rPr>
          <w:rFonts w:asciiTheme="minorHAnsi" w:hAnsiTheme="minorHAnsi" w:cs="Calibri Light"/>
          <w:b/>
          <w:sz w:val="36"/>
          <w:szCs w:val="36"/>
          <w:u w:val="single"/>
        </w:rPr>
        <w:lastRenderedPageBreak/>
        <w:t>Technické ustanovenia turnaja</w:t>
      </w:r>
    </w:p>
    <w:p w:rsidR="003628E8" w:rsidRPr="00845EA5" w:rsidRDefault="003628E8" w:rsidP="003628E8">
      <w:pPr>
        <w:jc w:val="center"/>
        <w:rPr>
          <w:rFonts w:ascii="Calibri Light" w:hAnsi="Calibri Light" w:cs="Calibri Light"/>
          <w:sz w:val="22"/>
          <w:szCs w:val="22"/>
        </w:rPr>
      </w:pP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Pravidlá turnaja: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Hrá sa podľa pravidiel futbalu a tohto </w:t>
      </w:r>
      <w:r>
        <w:rPr>
          <w:rFonts w:asciiTheme="minorHAnsi" w:hAnsiTheme="minorHAnsi" w:cs="Calibri Light"/>
          <w:sz w:val="22"/>
          <w:szCs w:val="22"/>
        </w:rPr>
        <w:t>rozpisu.</w:t>
      </w:r>
    </w:p>
    <w:p w:rsidR="003628E8" w:rsidRPr="003628E8" w:rsidRDefault="003628E8" w:rsidP="00D66C27">
      <w:pPr>
        <w:spacing w:line="288" w:lineRule="auto"/>
        <w:ind w:left="2830" w:hanging="2830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systém: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Každý s</w:t>
      </w:r>
      <w:r w:rsidR="004660D8">
        <w:rPr>
          <w:rFonts w:asciiTheme="minorHAnsi" w:hAnsiTheme="minorHAnsi" w:cs="Calibri Light"/>
          <w:sz w:val="22"/>
          <w:szCs w:val="22"/>
        </w:rPr>
        <w:t> </w:t>
      </w:r>
      <w:r w:rsidRPr="003628E8">
        <w:rPr>
          <w:rFonts w:asciiTheme="minorHAnsi" w:hAnsiTheme="minorHAnsi" w:cs="Calibri Light"/>
          <w:sz w:val="22"/>
          <w:szCs w:val="22"/>
        </w:rPr>
        <w:t>každým</w:t>
      </w:r>
      <w:r w:rsidR="004660D8">
        <w:rPr>
          <w:rFonts w:asciiTheme="minorHAnsi" w:hAnsiTheme="minorHAnsi" w:cs="Calibri Light"/>
          <w:sz w:val="22"/>
          <w:szCs w:val="22"/>
        </w:rPr>
        <w:t>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V prípade rovnakého počtu bodov 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>rozhoduje:</w:t>
      </w:r>
      <w:r w:rsidR="007529AC">
        <w:rPr>
          <w:rFonts w:asciiTheme="minorHAnsi" w:hAnsiTheme="minorHAnsi" w:cs="Calibri Light"/>
          <w:b/>
          <w:bCs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1.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vzájomný zápas, 2. gólový rozdiel, 3. väčší počet strelených gólov,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4. </w:t>
      </w:r>
      <w:r w:rsidRPr="003628E8">
        <w:rPr>
          <w:rFonts w:asciiTheme="minorHAnsi" w:hAnsiTheme="minorHAnsi" w:cs="Calibri Light"/>
          <w:b/>
          <w:sz w:val="22"/>
          <w:szCs w:val="22"/>
        </w:rPr>
        <w:t>kopy z</w:t>
      </w:r>
      <w:r w:rsidR="007529AC">
        <w:rPr>
          <w:rFonts w:asciiTheme="minorHAnsi" w:hAnsiTheme="minorHAnsi" w:cs="Calibri Light"/>
          <w:b/>
          <w:sz w:val="22"/>
          <w:szCs w:val="22"/>
        </w:rPr>
        <w:t>o</w:t>
      </w:r>
      <w:r w:rsidRPr="003628E8">
        <w:rPr>
          <w:rFonts w:asciiTheme="minorHAnsi" w:hAnsiTheme="minorHAnsi" w:cs="Calibri Light"/>
          <w:b/>
          <w:sz w:val="22"/>
          <w:szCs w:val="22"/>
        </w:rPr>
        <w:t> 7 m.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čas: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1</w:t>
      </w:r>
      <w:r w:rsidR="008708F0">
        <w:rPr>
          <w:rFonts w:asciiTheme="minorHAnsi" w:hAnsiTheme="minorHAnsi" w:cs="Calibri Light"/>
          <w:sz w:val="22"/>
          <w:szCs w:val="22"/>
        </w:rPr>
        <w:t>6</w:t>
      </w:r>
      <w:r w:rsidRPr="003628E8">
        <w:rPr>
          <w:rFonts w:asciiTheme="minorHAnsi" w:hAnsiTheme="minorHAnsi" w:cs="Calibri Light"/>
          <w:sz w:val="22"/>
          <w:szCs w:val="22"/>
        </w:rPr>
        <w:t xml:space="preserve"> min.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Počet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 + 4 (brankár + 4 hráči v poli)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Rozmer bránok: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Hádzanárske brány 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Lopty: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proofErr w:type="spellStart"/>
      <w:r w:rsidRPr="003628E8">
        <w:rPr>
          <w:rFonts w:asciiTheme="minorHAnsi" w:hAnsiTheme="minorHAnsi" w:cs="Calibri Light"/>
          <w:sz w:val="22"/>
          <w:szCs w:val="22"/>
        </w:rPr>
        <w:t>Futsalová</w:t>
      </w:r>
      <w:proofErr w:type="spellEnd"/>
      <w:r w:rsidRPr="003628E8">
        <w:rPr>
          <w:rFonts w:asciiTheme="minorHAnsi" w:hAnsiTheme="minorHAnsi" w:cs="Calibri Light"/>
          <w:sz w:val="22"/>
          <w:szCs w:val="22"/>
        </w:rPr>
        <w:t xml:space="preserve"> lopta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Hracia plocha: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Hracia plocha hádzanárskeho ihriska (40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20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 Nehrá sa  na mantinely.</w:t>
      </w:r>
    </w:p>
    <w:p w:rsidR="007529AC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Hra brankára: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="007529AC">
        <w:rPr>
          <w:rFonts w:asciiTheme="minorHAnsi" w:hAnsiTheme="minorHAnsi" w:cs="Calibri Light"/>
          <w:sz w:val="22"/>
          <w:szCs w:val="22"/>
        </w:rPr>
        <w:t>Brankár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sz w:val="22"/>
          <w:szCs w:val="22"/>
        </w:rPr>
        <w:t>zahajuje hru po prerušení:</w:t>
      </w:r>
    </w:p>
    <w:p w:rsidR="003628E8" w:rsidRPr="003628E8" w:rsidRDefault="007529AC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-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z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pokutového územia hodom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alebo výkopom, pričom</w:t>
      </w:r>
      <w:r w:rsidR="003628E8"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l</w:t>
      </w:r>
      <w:r w:rsidR="003628E8" w:rsidRPr="003628E8">
        <w:rPr>
          <w:rFonts w:asciiTheme="minorHAnsi" w:hAnsiTheme="minorHAnsi" w:cs="Calibri Light"/>
          <w:sz w:val="22"/>
          <w:szCs w:val="22"/>
        </w:rPr>
        <w:t>opta nesmie pretnúť stredovú poliacu čiaru bez dotyku ktoréhokoľvek hráča. Pri porušení tohto pravidla, zahráva súper nepriamy kop zo stredovej čiary. V neprerušenej hre toto pravidlo neplatí.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postavenie súperových hráčov musí byť mimo pokutového územia.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nesmie spätnú prihrávku od spoluhráča, tzv. malá domov, chytať rukou. Priestupok sa trestá nepriamym voľným kopom z hranice pokutového územia (6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 proti družstvu, ktoré sa previnilo.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prešľap a hra rukou mimo pokutového územia sa trestá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priamym voľným kopom z hranice PÚ (6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</w:t>
      </w:r>
    </w:p>
    <w:p w:rsidR="008F7205" w:rsidRPr="003628E8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Vhadzovanie: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loptu rozohráva nohou do hry z miesta, kde lopta </w:t>
      </w:r>
      <w:r>
        <w:rPr>
          <w:rFonts w:asciiTheme="minorHAnsi" w:hAnsiTheme="minorHAnsi" w:cs="Calibri Light"/>
          <w:sz w:val="22"/>
          <w:szCs w:val="22"/>
        </w:rPr>
        <w:t xml:space="preserve">opustila hraciu </w:t>
      </w:r>
      <w:r w:rsidRPr="003628E8">
        <w:rPr>
          <w:rFonts w:asciiTheme="minorHAnsi" w:hAnsiTheme="minorHAnsi" w:cs="Calibri Light"/>
          <w:sz w:val="22"/>
          <w:szCs w:val="22"/>
        </w:rPr>
        <w:t>plochu. Gól dosiahnutý bez dotyku ktoréhokoľvek hráča neplatí. Po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porušení pravidla rozohráva loptu brankár.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Rozohrávanie</w:t>
      </w:r>
      <w:r w:rsidRPr="003628E8">
        <w:rPr>
          <w:rFonts w:asciiTheme="minorHAnsi" w:hAnsiTheme="minorHAnsi" w:cs="Calibri Light"/>
          <w:sz w:val="22"/>
          <w:szCs w:val="22"/>
        </w:rPr>
        <w:t>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B</w:t>
      </w:r>
      <w:r w:rsidRPr="003628E8">
        <w:rPr>
          <w:rFonts w:asciiTheme="minorHAnsi" w:hAnsiTheme="minorHAnsi" w:cs="Calibri Light"/>
          <w:sz w:val="22"/>
          <w:szCs w:val="22"/>
        </w:rPr>
        <w:t>rániaci hráči musia dodržať vzdialenosť od miesta rozohrávania pri autoch a rohoch 3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 a pri voľnom kope 5 m. Lopta musí byť rozohraná do 5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sekúnd.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Pri porušení tohto pravidla bude nariadený nepriamy voľný kop proti družstvu, ktoré sa previnilo.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Dotyk lopty so stropom: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epriamy voľný kop zo stredovej čiary proti družstvu, ktoré sa previnilo.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Sklzy: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klz v snahe zmocniť sa lopty, keď s ňou hrá súper, je zakázaný!!! Sklz je dovolený iba v prípade, že hráč chce zachytiť loptu, pri ktorej sa nenachádza hráč súpera. Pri porušení tohto pravidla bude hráčovi vždy udelená žltá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karta a bude nariadený priamy voľný kop v prospech súpera z miesta sklzu.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Striedanie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triedanie hráčov počas stretnutia hokejovo v prerušenej hre. Striedanie je možné iba pri vlastnej lavičke vo vyznačenom území. V prípade nesprávneho striedania bude nariadený nepriamy voľný kop v prospech súpera z miesta, kde bola lopta v momente prerušenia hry.</w:t>
      </w:r>
    </w:p>
    <w:p w:rsidR="008F7205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b/>
          <w:bCs/>
          <w:sz w:val="22"/>
          <w:szCs w:val="22"/>
        </w:rPr>
      </w:pP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Rozhodovanie: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edovolené zákroky posudzuje rozhodca podľa platných Pravidiel futbalu a môže ich potrestať udelením žltej alebo červenej karty.</w:t>
      </w:r>
    </w:p>
    <w:p w:rsidR="003628E8" w:rsidRPr="003628E8" w:rsidRDefault="008F7205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>Z</w:t>
      </w:r>
      <w:r w:rsidR="003628E8" w:rsidRPr="003628E8">
        <w:rPr>
          <w:rFonts w:asciiTheme="minorHAnsi" w:hAnsiTheme="minorHAnsi" w:cs="Calibri Light"/>
          <w:sz w:val="22"/>
          <w:szCs w:val="22"/>
        </w:rPr>
        <w:t>a fyzické napadnutie súpera, urážlivé slovné napádanie rozhodcu, ako aj fyzické napadnutie rozhodcu, prípadne iných osôb, môže riadiaci orgán vylúčiť hráča z turnaja.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lastRenderedPageBreak/>
        <w:t>Žltá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je vylúčený na 2 min. - presilovka súpera.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v plnom zložení. Pri vzájomných osobných trestoch nesmú hráči nastúpiť do hry ani po inkasovanom góle. Ak hráč dostane v jednom stretnutí dve ŽK, platia ustanovenia ako pri červenej karte. 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</w:t>
      </w:r>
      <w:r w:rsidRPr="003628E8">
        <w:rPr>
          <w:rFonts w:asciiTheme="minorHAnsi" w:hAnsiTheme="minorHAnsi" w:cs="Calibri Light"/>
          <w:sz w:val="22"/>
          <w:szCs w:val="22"/>
        </w:rPr>
        <w:t>3,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proofErr w:type="spellStart"/>
      <w:r w:rsidRPr="003628E8">
        <w:rPr>
          <w:rFonts w:asciiTheme="minorHAnsi" w:hAnsiTheme="minorHAnsi" w:cs="Calibri Light"/>
          <w:sz w:val="22"/>
          <w:szCs w:val="22"/>
        </w:rPr>
        <w:t>t.j</w:t>
      </w:r>
      <w:proofErr w:type="spellEnd"/>
      <w:r w:rsidRPr="003628E8">
        <w:rPr>
          <w:rFonts w:asciiTheme="minorHAnsi" w:hAnsiTheme="minorHAnsi" w:cs="Calibri Light"/>
          <w:sz w:val="22"/>
          <w:szCs w:val="22"/>
        </w:rPr>
        <w:t xml:space="preserve">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Červená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ČK</w:t>
      </w:r>
      <w:r w:rsidRPr="003628E8">
        <w:rPr>
          <w:rFonts w:asciiTheme="minorHAnsi" w:hAnsiTheme="minorHAnsi" w:cs="Calibri Light"/>
          <w:sz w:val="22"/>
          <w:szCs w:val="22"/>
        </w:rPr>
        <w:t xml:space="preserve"> znamená vylúčenie hráča z hry. Hráč je povinný opustiť hraciu plochu a lavičku náhradníkov. Do hry už zasiahnuť nemôže.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2 minúty oslabené v poli o jedného hráča. Po uplynutí 2 minút nastúpi do hry iný hráč.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užstvo hrá v plnom zložení. Pri vzájomných osobných trestoch nesmú hráči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nastúpiť do hry ani po inkasovanom góle. Vylúčený hráč má stop na 1 nasledujúci zápas.</w:t>
      </w:r>
    </w:p>
    <w:p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1+3</w:t>
      </w:r>
      <w:r w:rsidRPr="003628E8">
        <w:rPr>
          <w:rFonts w:asciiTheme="minorHAnsi" w:hAnsiTheme="minorHAnsi" w:cs="Calibri Light"/>
          <w:sz w:val="22"/>
          <w:szCs w:val="22"/>
        </w:rPr>
        <w:t>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proofErr w:type="spellStart"/>
      <w:r w:rsidRPr="003628E8">
        <w:rPr>
          <w:rFonts w:asciiTheme="minorHAnsi" w:hAnsiTheme="minorHAnsi" w:cs="Calibri Light"/>
          <w:sz w:val="22"/>
          <w:szCs w:val="22"/>
        </w:rPr>
        <w:t>t.j</w:t>
      </w:r>
      <w:proofErr w:type="spellEnd"/>
      <w:r w:rsidRPr="003628E8">
        <w:rPr>
          <w:rFonts w:asciiTheme="minorHAnsi" w:hAnsiTheme="minorHAnsi" w:cs="Calibri Light"/>
          <w:sz w:val="22"/>
          <w:szCs w:val="22"/>
        </w:rPr>
        <w:t xml:space="preserve">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Pokutový kop: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P</w:t>
      </w:r>
      <w:r w:rsidRPr="003628E8">
        <w:rPr>
          <w:rFonts w:asciiTheme="minorHAnsi" w:hAnsiTheme="minorHAnsi" w:cs="Calibri Light"/>
          <w:sz w:val="22"/>
          <w:szCs w:val="22"/>
        </w:rPr>
        <w:t>riamy voľný kop z hranice 7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m.</w:t>
      </w: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</w:p>
    <w:p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Ďalšie ustanovenia: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Jednu šatňu môže súčasne využívať viac tímov.</w:t>
      </w:r>
    </w:p>
    <w:p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Organizátor podujatia ani správca haly nezodpovedajú za odložené veci v</w:t>
      </w:r>
    </w:p>
    <w:p w:rsidR="00D66C27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šatniach.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Všetci účastníci podujatia sú povinní udržiavať poriadok na hracej </w:t>
      </w:r>
    </w:p>
    <w:p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ploche,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v šatniach a v hľadisku, ako aj v okolí športovej haly. Poškodzovanie</w:t>
      </w:r>
    </w:p>
    <w:p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zariadenia je zakázané. Prípadní vinníci budú odstúpení na doriešenie DK</w:t>
      </w:r>
    </w:p>
    <w:p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ObFZ Prievidza.</w:t>
      </w:r>
    </w:p>
    <w:p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Všetci účastníci podujatia sú povinní riadiť sa pokynmi organizátorov.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Športová výstroj:</w:t>
      </w:r>
      <w:r w:rsidRPr="003628E8">
        <w:rPr>
          <w:rFonts w:asciiTheme="minorHAnsi" w:hAnsiTheme="minorHAnsi" w:cs="Calibri Light"/>
          <w:sz w:val="22"/>
          <w:szCs w:val="22"/>
        </w:rPr>
        <w:tab/>
        <w:t>Každé zúčastnené družstvo si prinesie 2 súpravy dresov odlišnej farby. Každý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hráč musí mať chrániče, štulpne a vhodnú športovú obuv do haly. Brankár musí mať rozdielnu farbu dresov oproti vlastným aj súperovým hráčom. Každý hráč musí byť počas stretnutia upravený. Pri nedodržaní je hráč napomenutý ŽK a vylúčený na 2 min.</w:t>
      </w:r>
    </w:p>
    <w:p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Cs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Súpisky:</w:t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Vedúci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užstva predloží pred zahájením turnaja </w:t>
      </w:r>
      <w:r w:rsidRPr="00347B5F">
        <w:rPr>
          <w:rFonts w:asciiTheme="minorHAnsi" w:hAnsiTheme="minorHAnsi" w:cs="Calibri Light"/>
          <w:sz w:val="22"/>
          <w:szCs w:val="22"/>
        </w:rPr>
        <w:t>súpisku</w:t>
      </w:r>
      <w:r w:rsidR="00347B5F">
        <w:rPr>
          <w:rFonts w:asciiTheme="minorHAnsi" w:hAnsiTheme="minorHAnsi" w:cs="Calibri Light"/>
          <w:sz w:val="22"/>
          <w:szCs w:val="22"/>
        </w:rPr>
        <w:t xml:space="preserve"> vyplnenú elektronicky podľa predlohy.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A145B9">
        <w:rPr>
          <w:rFonts w:asciiTheme="minorHAnsi" w:hAnsiTheme="minorHAnsi" w:cs="Calibri Light"/>
          <w:sz w:val="22"/>
          <w:szCs w:val="22"/>
        </w:rPr>
        <w:t xml:space="preserve">Hráč musí hrať s rovnakým </w:t>
      </w:r>
      <w:r w:rsidRPr="003628E8">
        <w:rPr>
          <w:rFonts w:asciiTheme="minorHAnsi" w:hAnsiTheme="minorHAnsi" w:cs="Calibri Light"/>
          <w:sz w:val="22"/>
          <w:szCs w:val="22"/>
        </w:rPr>
        <w:t>číslo</w:t>
      </w:r>
      <w:r w:rsidR="00A145B9">
        <w:rPr>
          <w:rFonts w:asciiTheme="minorHAnsi" w:hAnsiTheme="minorHAnsi" w:cs="Calibri Light"/>
          <w:sz w:val="22"/>
          <w:szCs w:val="22"/>
        </w:rPr>
        <w:t>m</w:t>
      </w:r>
      <w:r w:rsidRPr="003628E8">
        <w:rPr>
          <w:rFonts w:asciiTheme="minorHAnsi" w:hAnsiTheme="minorHAnsi" w:cs="Calibri Light"/>
          <w:sz w:val="22"/>
          <w:szCs w:val="22"/>
        </w:rPr>
        <w:t xml:space="preserve"> dresu počas celého turnaja</w:t>
      </w:r>
      <w:r w:rsidRPr="003628E8">
        <w:rPr>
          <w:rFonts w:asciiTheme="minorHAnsi" w:hAnsiTheme="minorHAnsi" w:cs="Calibri Light"/>
          <w:bCs/>
          <w:sz w:val="22"/>
          <w:szCs w:val="22"/>
        </w:rPr>
        <w:t>.</w:t>
      </w:r>
    </w:p>
    <w:p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>Každý hráč musí mať so sebou preukaz poistenca !!!</w:t>
      </w:r>
    </w:p>
    <w:p w:rsidR="00A145B9" w:rsidRDefault="00A145B9" w:rsidP="00D66C27">
      <w:pPr>
        <w:autoSpaceDE w:val="0"/>
        <w:autoSpaceDN w:val="0"/>
        <w:adjustRightInd w:val="0"/>
        <w:spacing w:line="288" w:lineRule="auto"/>
        <w:ind w:left="-708" w:firstLine="708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ItalicMT"/>
          <w:b/>
          <w:bCs/>
          <w:iCs/>
          <w:sz w:val="22"/>
          <w:szCs w:val="22"/>
        </w:rPr>
        <w:t>Poistenie:</w:t>
      </w:r>
      <w:r w:rsidRPr="00A145B9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                                   </w:t>
      </w:r>
      <w:r>
        <w:rPr>
          <w:rFonts w:asciiTheme="minorHAnsi" w:hAnsiTheme="minorHAnsi" w:cs="TimesNewRomanPS-BoldItalicMT"/>
          <w:bCs/>
          <w:iCs/>
          <w:sz w:val="22"/>
          <w:szCs w:val="22"/>
        </w:rPr>
        <w:tab/>
        <w:t>T</w:t>
      </w:r>
      <w:r w:rsidRPr="00A145B9">
        <w:rPr>
          <w:rFonts w:asciiTheme="minorHAnsi" w:hAnsiTheme="minorHAnsi" w:cs="TimesNewRomanPS-BoldMT"/>
          <w:bCs/>
          <w:sz w:val="22"/>
          <w:szCs w:val="22"/>
        </w:rPr>
        <w:t xml:space="preserve">urnaj nie je poistený, účastníci turnaja štartujú na vlastnú zodpovednosť a </w:t>
      </w:r>
    </w:p>
    <w:p w:rsidR="00A145B9" w:rsidRPr="00A145B9" w:rsidRDefault="00A145B9" w:rsidP="00D66C27">
      <w:pPr>
        <w:autoSpaceDE w:val="0"/>
        <w:autoSpaceDN w:val="0"/>
        <w:adjustRightInd w:val="0"/>
        <w:spacing w:line="288" w:lineRule="auto"/>
        <w:ind w:left="2832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MT"/>
          <w:bCs/>
          <w:sz w:val="22"/>
          <w:szCs w:val="22"/>
        </w:rPr>
        <w:t>vlastné individuálne poistenie, organizátor nenesie žiadnu zodpovednosť za štart družstiev na turnaji.</w:t>
      </w:r>
    </w:p>
    <w:p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Upozornenie</w:t>
      </w:r>
      <w:r w:rsidR="00AC6139">
        <w:rPr>
          <w:rFonts w:asciiTheme="minorHAnsi" w:hAnsiTheme="minorHAnsi" w:cs="Calibri Light"/>
          <w:b/>
          <w:sz w:val="22"/>
          <w:szCs w:val="22"/>
        </w:rPr>
        <w:t>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>Žiadame o dodržiavanie časového rozpisu zápasov, nakoľko na výmenu družstiev medzi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jednotlivými stretnutiami sú </w:t>
      </w:r>
      <w:r w:rsidRPr="003628E8">
        <w:rPr>
          <w:rFonts w:asciiTheme="minorHAnsi" w:hAnsiTheme="minorHAnsi" w:cs="Calibri Light"/>
          <w:b/>
          <w:sz w:val="22"/>
          <w:szCs w:val="22"/>
        </w:rPr>
        <w:t>len 2 min.</w:t>
      </w:r>
    </w:p>
    <w:p w:rsidR="00D66C27" w:rsidRPr="003628E8" w:rsidRDefault="00D66C27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</w:p>
    <w:p w:rsidR="003628E8" w:rsidRPr="003628E8" w:rsidRDefault="00A145B9" w:rsidP="003628E8">
      <w:pPr>
        <w:ind w:left="2832" w:hanging="2124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Martin MARKO</w:t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  <w:t>Ján BALÁŽ</w:t>
      </w:r>
    </w:p>
    <w:p w:rsidR="003628E8" w:rsidRPr="003628E8" w:rsidRDefault="003628E8" w:rsidP="003628E8">
      <w:pPr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 xml:space="preserve">   Predseda </w:t>
      </w:r>
      <w:r w:rsidR="00A145B9">
        <w:rPr>
          <w:rFonts w:asciiTheme="minorHAnsi" w:hAnsiTheme="minorHAnsi" w:cs="Calibri Light"/>
          <w:b/>
          <w:sz w:val="22"/>
          <w:szCs w:val="22"/>
        </w:rPr>
        <w:t>ŠTK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ObFZ Prievidza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  <w:t xml:space="preserve">              </w:t>
      </w:r>
      <w:r w:rsidR="00A145B9">
        <w:rPr>
          <w:rFonts w:asciiTheme="minorHAnsi" w:hAnsiTheme="minorHAnsi" w:cs="Calibri Light"/>
          <w:b/>
          <w:sz w:val="22"/>
          <w:szCs w:val="22"/>
        </w:rPr>
        <w:t xml:space="preserve"> 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Sekretár ObFZ Prievidza</w:t>
      </w:r>
    </w:p>
    <w:tbl>
      <w:tblPr>
        <w:tblW w:w="11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77"/>
        <w:gridCol w:w="1340"/>
        <w:gridCol w:w="1219"/>
        <w:gridCol w:w="1219"/>
        <w:gridCol w:w="1284"/>
        <w:gridCol w:w="1253"/>
        <w:gridCol w:w="851"/>
        <w:gridCol w:w="729"/>
        <w:gridCol w:w="972"/>
      </w:tblGrid>
      <w:tr w:rsidR="00D66C27" w:rsidRPr="00845EA5" w:rsidTr="00D66C27">
        <w:trPr>
          <w:trHeight w:val="893"/>
          <w:jc w:val="center"/>
        </w:trPr>
        <w:tc>
          <w:tcPr>
            <w:tcW w:w="113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66C27" w:rsidRPr="00F02F82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Halový turnaj U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19</w:t>
            </w:r>
          </w:p>
          <w:p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Športová hala Prievidza </w:t>
            </w:r>
          </w:p>
          <w:p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9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február 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202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Skóre</w:t>
            </w:r>
          </w:p>
        </w:tc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Body 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Poradie</w:t>
            </w: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O</w:t>
            </w:r>
          </w:p>
        </w:tc>
        <w:tc>
          <w:tcPr>
            <w:tcW w:w="13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b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F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Z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C27" w:rsidRPr="00845EA5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P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C27" w:rsidRPr="00845EA5" w:rsidTr="00D66C27">
        <w:trPr>
          <w:trHeight w:val="845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66C27" w:rsidRPr="00F5657F" w:rsidRDefault="00D66C27" w:rsidP="00D66C2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66C27" w:rsidRPr="00DD34AE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D34AE">
              <w:rPr>
                <w:rFonts w:ascii="Calibri Light" w:hAnsi="Calibri Light" w:cs="Calibri Light"/>
                <w:b/>
                <w:sz w:val="28"/>
                <w:szCs w:val="28"/>
              </w:rPr>
              <w:t>D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0044A" w:rsidRDefault="0080044A" w:rsidP="00347B5F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tbl>
      <w:tblPr>
        <w:tblpPr w:leftFromText="141" w:rightFromText="141" w:horzAnchor="margin" w:tblpX="-147" w:tblpY="-360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825"/>
        <w:gridCol w:w="2857"/>
        <w:gridCol w:w="2856"/>
        <w:gridCol w:w="1827"/>
      </w:tblGrid>
      <w:tr w:rsidR="0080044A" w:rsidTr="00BA618F">
        <w:trPr>
          <w:trHeight w:val="288"/>
        </w:trPr>
        <w:tc>
          <w:tcPr>
            <w:tcW w:w="729" w:type="dxa"/>
            <w:shd w:val="clear" w:color="auto" w:fill="EAF1DD"/>
          </w:tcPr>
          <w:p w:rsidR="0080044A" w:rsidRPr="00F02F82" w:rsidRDefault="00BA618F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Zápas</w:t>
            </w:r>
          </w:p>
        </w:tc>
        <w:tc>
          <w:tcPr>
            <w:tcW w:w="1825" w:type="dxa"/>
            <w:shd w:val="clear" w:color="auto" w:fill="EAF1DD"/>
          </w:tcPr>
          <w:p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Čas</w:t>
            </w:r>
          </w:p>
        </w:tc>
        <w:tc>
          <w:tcPr>
            <w:tcW w:w="2857" w:type="dxa"/>
            <w:shd w:val="clear" w:color="auto" w:fill="EAF1DD"/>
          </w:tcPr>
          <w:p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Domáci</w:t>
            </w:r>
          </w:p>
        </w:tc>
        <w:tc>
          <w:tcPr>
            <w:tcW w:w="2856" w:type="dxa"/>
            <w:shd w:val="clear" w:color="auto" w:fill="EAF1DD"/>
          </w:tcPr>
          <w:p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Hostia</w:t>
            </w:r>
          </w:p>
        </w:tc>
        <w:tc>
          <w:tcPr>
            <w:tcW w:w="1827" w:type="dxa"/>
            <w:shd w:val="clear" w:color="auto" w:fill="EAF1DD"/>
          </w:tcPr>
          <w:p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Výsledok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 – 8:16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60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2.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8:18 – 8:34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3.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8:36 – 8:52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4.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8:54 – 9:10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60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5.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9:12 – 9:28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6.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 – 9:46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60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7.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9:48 – 10:04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8.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10:06 – 10:22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Góly: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9.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10:24 – 10:40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tabs>
                <w:tab w:val="left" w:pos="151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60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10.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10:42 – 10:58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11.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 – 11:16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12.</w:t>
            </w:r>
          </w:p>
        </w:tc>
        <w:tc>
          <w:tcPr>
            <w:tcW w:w="1825" w:type="dxa"/>
          </w:tcPr>
          <w:p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11:18 – 11:34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827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60"/>
        </w:trPr>
        <w:tc>
          <w:tcPr>
            <w:tcW w:w="5411" w:type="dxa"/>
            <w:gridSpan w:val="3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83" w:type="dxa"/>
            <w:gridSpan w:val="2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13.</w:t>
            </w:r>
          </w:p>
        </w:tc>
        <w:tc>
          <w:tcPr>
            <w:tcW w:w="1825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36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827" w:type="dxa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42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14.</w:t>
            </w:r>
          </w:p>
        </w:tc>
        <w:tc>
          <w:tcPr>
            <w:tcW w:w="1825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54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827" w:type="dxa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BA618F" w:rsidTr="00BA618F">
        <w:trPr>
          <w:trHeight w:val="342"/>
        </w:trPr>
        <w:tc>
          <w:tcPr>
            <w:tcW w:w="5411" w:type="dxa"/>
            <w:gridSpan w:val="3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683" w:type="dxa"/>
            <w:gridSpan w:val="2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  <w:tr w:rsidR="00BA618F" w:rsidTr="00BA618F">
        <w:trPr>
          <w:trHeight w:val="360"/>
        </w:trPr>
        <w:tc>
          <w:tcPr>
            <w:tcW w:w="729" w:type="dxa"/>
          </w:tcPr>
          <w:p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15.</w:t>
            </w:r>
          </w:p>
        </w:tc>
        <w:tc>
          <w:tcPr>
            <w:tcW w:w="1825" w:type="dxa"/>
          </w:tcPr>
          <w:p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857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2856" w:type="dxa"/>
          </w:tcPr>
          <w:p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827" w:type="dxa"/>
          </w:tcPr>
          <w:p w:rsidR="00BA618F" w:rsidRPr="006B7D8E" w:rsidRDefault="00BA618F" w:rsidP="00BA618F">
            <w:pPr>
              <w:rPr>
                <w:rFonts w:ascii="Calibri" w:hAnsi="Calibri" w:cs="Calibri"/>
              </w:rPr>
            </w:pPr>
          </w:p>
        </w:tc>
      </w:tr>
      <w:tr w:rsidR="0080044A" w:rsidTr="00BA618F">
        <w:trPr>
          <w:trHeight w:val="342"/>
        </w:trPr>
        <w:tc>
          <w:tcPr>
            <w:tcW w:w="5411" w:type="dxa"/>
            <w:gridSpan w:val="3"/>
          </w:tcPr>
          <w:p w:rsidR="0080044A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>Góly:</w:t>
            </w:r>
          </w:p>
        </w:tc>
        <w:tc>
          <w:tcPr>
            <w:tcW w:w="4683" w:type="dxa"/>
            <w:gridSpan w:val="2"/>
          </w:tcPr>
          <w:p w:rsidR="004660D8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</w:tbl>
    <w:p w:rsidR="0080044A" w:rsidRPr="003628E8" w:rsidRDefault="0080044A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sectPr w:rsidR="0080044A" w:rsidRPr="003628E8" w:rsidSect="00927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4756"/>
    <w:multiLevelType w:val="hybridMultilevel"/>
    <w:tmpl w:val="5FC0A23C"/>
    <w:lvl w:ilvl="0" w:tplc="A9E2B2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3E5AA6"/>
    <w:multiLevelType w:val="hybridMultilevel"/>
    <w:tmpl w:val="C73017C4"/>
    <w:lvl w:ilvl="0" w:tplc="1DAA55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26C02"/>
    <w:multiLevelType w:val="hybridMultilevel"/>
    <w:tmpl w:val="64C8E4DE"/>
    <w:lvl w:ilvl="0" w:tplc="6212CAB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6" w:hanging="360"/>
      </w:pPr>
    </w:lvl>
    <w:lvl w:ilvl="2" w:tplc="041B001B" w:tentative="1">
      <w:start w:val="1"/>
      <w:numFmt w:val="lowerRoman"/>
      <w:lvlText w:val="%3."/>
      <w:lvlJc w:val="right"/>
      <w:pPr>
        <w:ind w:left="3936" w:hanging="180"/>
      </w:pPr>
    </w:lvl>
    <w:lvl w:ilvl="3" w:tplc="041B000F" w:tentative="1">
      <w:start w:val="1"/>
      <w:numFmt w:val="decimal"/>
      <w:lvlText w:val="%4."/>
      <w:lvlJc w:val="left"/>
      <w:pPr>
        <w:ind w:left="4656" w:hanging="360"/>
      </w:pPr>
    </w:lvl>
    <w:lvl w:ilvl="4" w:tplc="041B0019" w:tentative="1">
      <w:start w:val="1"/>
      <w:numFmt w:val="lowerLetter"/>
      <w:lvlText w:val="%5."/>
      <w:lvlJc w:val="left"/>
      <w:pPr>
        <w:ind w:left="5376" w:hanging="360"/>
      </w:pPr>
    </w:lvl>
    <w:lvl w:ilvl="5" w:tplc="041B001B" w:tentative="1">
      <w:start w:val="1"/>
      <w:numFmt w:val="lowerRoman"/>
      <w:lvlText w:val="%6."/>
      <w:lvlJc w:val="right"/>
      <w:pPr>
        <w:ind w:left="6096" w:hanging="180"/>
      </w:pPr>
    </w:lvl>
    <w:lvl w:ilvl="6" w:tplc="041B000F" w:tentative="1">
      <w:start w:val="1"/>
      <w:numFmt w:val="decimal"/>
      <w:lvlText w:val="%7."/>
      <w:lvlJc w:val="left"/>
      <w:pPr>
        <w:ind w:left="6816" w:hanging="360"/>
      </w:pPr>
    </w:lvl>
    <w:lvl w:ilvl="7" w:tplc="041B0019" w:tentative="1">
      <w:start w:val="1"/>
      <w:numFmt w:val="lowerLetter"/>
      <w:lvlText w:val="%8."/>
      <w:lvlJc w:val="left"/>
      <w:pPr>
        <w:ind w:left="7536" w:hanging="360"/>
      </w:pPr>
    </w:lvl>
    <w:lvl w:ilvl="8" w:tplc="041B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7D03785"/>
    <w:multiLevelType w:val="hybridMultilevel"/>
    <w:tmpl w:val="41EC6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32AB"/>
    <w:multiLevelType w:val="hybridMultilevel"/>
    <w:tmpl w:val="457C02A4"/>
    <w:lvl w:ilvl="0" w:tplc="A532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D4609E"/>
    <w:multiLevelType w:val="hybridMultilevel"/>
    <w:tmpl w:val="EB42D60E"/>
    <w:lvl w:ilvl="0" w:tplc="92AAF67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6"/>
    <w:rsid w:val="00004252"/>
    <w:rsid w:val="0001580D"/>
    <w:rsid w:val="0005703D"/>
    <w:rsid w:val="00061C1B"/>
    <w:rsid w:val="00072C26"/>
    <w:rsid w:val="000A2988"/>
    <w:rsid w:val="000B2557"/>
    <w:rsid w:val="000D4424"/>
    <w:rsid w:val="000D7110"/>
    <w:rsid w:val="000F20A2"/>
    <w:rsid w:val="000F51F3"/>
    <w:rsid w:val="001119FC"/>
    <w:rsid w:val="0015248F"/>
    <w:rsid w:val="0018240D"/>
    <w:rsid w:val="001A59C6"/>
    <w:rsid w:val="001B4336"/>
    <w:rsid w:val="001C7574"/>
    <w:rsid w:val="0021080B"/>
    <w:rsid w:val="0021322D"/>
    <w:rsid w:val="00214DB8"/>
    <w:rsid w:val="00231E01"/>
    <w:rsid w:val="0024672B"/>
    <w:rsid w:val="00257EFC"/>
    <w:rsid w:val="00285484"/>
    <w:rsid w:val="0029223B"/>
    <w:rsid w:val="00294914"/>
    <w:rsid w:val="002A75ED"/>
    <w:rsid w:val="002B0BDB"/>
    <w:rsid w:val="002B0ED2"/>
    <w:rsid w:val="002B38A0"/>
    <w:rsid w:val="002C0AFA"/>
    <w:rsid w:val="002C517D"/>
    <w:rsid w:val="003049BE"/>
    <w:rsid w:val="0031327A"/>
    <w:rsid w:val="00333A5B"/>
    <w:rsid w:val="0033533E"/>
    <w:rsid w:val="00347B5F"/>
    <w:rsid w:val="003628E8"/>
    <w:rsid w:val="00371F4E"/>
    <w:rsid w:val="00387DD3"/>
    <w:rsid w:val="0039370A"/>
    <w:rsid w:val="003D3FC8"/>
    <w:rsid w:val="003D71D3"/>
    <w:rsid w:val="003F3E05"/>
    <w:rsid w:val="003F5E64"/>
    <w:rsid w:val="00401CC2"/>
    <w:rsid w:val="0040482F"/>
    <w:rsid w:val="00422C93"/>
    <w:rsid w:val="00430884"/>
    <w:rsid w:val="0045436F"/>
    <w:rsid w:val="00465AC0"/>
    <w:rsid w:val="004660D8"/>
    <w:rsid w:val="00475904"/>
    <w:rsid w:val="00481878"/>
    <w:rsid w:val="00483265"/>
    <w:rsid w:val="004A504C"/>
    <w:rsid w:val="004B43E5"/>
    <w:rsid w:val="004F40A1"/>
    <w:rsid w:val="005163E7"/>
    <w:rsid w:val="00550793"/>
    <w:rsid w:val="00575066"/>
    <w:rsid w:val="005C6F71"/>
    <w:rsid w:val="005D0227"/>
    <w:rsid w:val="005E0C4A"/>
    <w:rsid w:val="006107D6"/>
    <w:rsid w:val="0065116C"/>
    <w:rsid w:val="006713F8"/>
    <w:rsid w:val="006945F2"/>
    <w:rsid w:val="006B0CF4"/>
    <w:rsid w:val="006B1B0E"/>
    <w:rsid w:val="006C4134"/>
    <w:rsid w:val="006E4B1C"/>
    <w:rsid w:val="006E4EE9"/>
    <w:rsid w:val="007018D3"/>
    <w:rsid w:val="00731D85"/>
    <w:rsid w:val="007447B9"/>
    <w:rsid w:val="00745E78"/>
    <w:rsid w:val="007479D5"/>
    <w:rsid w:val="007529AC"/>
    <w:rsid w:val="00754397"/>
    <w:rsid w:val="0078161F"/>
    <w:rsid w:val="00782CFB"/>
    <w:rsid w:val="00784431"/>
    <w:rsid w:val="007A00D4"/>
    <w:rsid w:val="007B4E90"/>
    <w:rsid w:val="007C3A49"/>
    <w:rsid w:val="007C5564"/>
    <w:rsid w:val="007C7A50"/>
    <w:rsid w:val="007F64E6"/>
    <w:rsid w:val="0080044A"/>
    <w:rsid w:val="008058F8"/>
    <w:rsid w:val="00814030"/>
    <w:rsid w:val="00821237"/>
    <w:rsid w:val="00825221"/>
    <w:rsid w:val="008708F0"/>
    <w:rsid w:val="00873E10"/>
    <w:rsid w:val="008A724C"/>
    <w:rsid w:val="008C51D8"/>
    <w:rsid w:val="008E02A6"/>
    <w:rsid w:val="008F1F92"/>
    <w:rsid w:val="008F7205"/>
    <w:rsid w:val="00905D43"/>
    <w:rsid w:val="009171BD"/>
    <w:rsid w:val="00924B2D"/>
    <w:rsid w:val="00927867"/>
    <w:rsid w:val="009365DE"/>
    <w:rsid w:val="00962688"/>
    <w:rsid w:val="00965720"/>
    <w:rsid w:val="00971D88"/>
    <w:rsid w:val="009B4B4C"/>
    <w:rsid w:val="009B563A"/>
    <w:rsid w:val="009C1C5A"/>
    <w:rsid w:val="009C59B3"/>
    <w:rsid w:val="00A02D13"/>
    <w:rsid w:val="00A10484"/>
    <w:rsid w:val="00A12CC3"/>
    <w:rsid w:val="00A145B9"/>
    <w:rsid w:val="00A36125"/>
    <w:rsid w:val="00A41B46"/>
    <w:rsid w:val="00A44442"/>
    <w:rsid w:val="00A447DA"/>
    <w:rsid w:val="00A54687"/>
    <w:rsid w:val="00A605DC"/>
    <w:rsid w:val="00A800BF"/>
    <w:rsid w:val="00A936C2"/>
    <w:rsid w:val="00A96FA0"/>
    <w:rsid w:val="00AA18BA"/>
    <w:rsid w:val="00AA1901"/>
    <w:rsid w:val="00AB42E1"/>
    <w:rsid w:val="00AC49C2"/>
    <w:rsid w:val="00AC6139"/>
    <w:rsid w:val="00B001CC"/>
    <w:rsid w:val="00B006B3"/>
    <w:rsid w:val="00B04D52"/>
    <w:rsid w:val="00B454C8"/>
    <w:rsid w:val="00B74347"/>
    <w:rsid w:val="00B81B31"/>
    <w:rsid w:val="00BA618F"/>
    <w:rsid w:val="00BC6DA6"/>
    <w:rsid w:val="00BF323A"/>
    <w:rsid w:val="00C12FEC"/>
    <w:rsid w:val="00C14679"/>
    <w:rsid w:val="00C2069C"/>
    <w:rsid w:val="00C34904"/>
    <w:rsid w:val="00C466E1"/>
    <w:rsid w:val="00C525FB"/>
    <w:rsid w:val="00C70638"/>
    <w:rsid w:val="00C95A3A"/>
    <w:rsid w:val="00C979DB"/>
    <w:rsid w:val="00CB13A2"/>
    <w:rsid w:val="00CC5905"/>
    <w:rsid w:val="00CF51C9"/>
    <w:rsid w:val="00D02542"/>
    <w:rsid w:val="00D61478"/>
    <w:rsid w:val="00D66C27"/>
    <w:rsid w:val="00D84DE9"/>
    <w:rsid w:val="00D87AA5"/>
    <w:rsid w:val="00DA1AC3"/>
    <w:rsid w:val="00DA7342"/>
    <w:rsid w:val="00DD3AF5"/>
    <w:rsid w:val="00E61676"/>
    <w:rsid w:val="00E642CB"/>
    <w:rsid w:val="00E80B1C"/>
    <w:rsid w:val="00E9441C"/>
    <w:rsid w:val="00E96ED1"/>
    <w:rsid w:val="00EA56C4"/>
    <w:rsid w:val="00ED7EF6"/>
    <w:rsid w:val="00EE2ECE"/>
    <w:rsid w:val="00EE75F6"/>
    <w:rsid w:val="00EF634E"/>
    <w:rsid w:val="00F15160"/>
    <w:rsid w:val="00F5004A"/>
    <w:rsid w:val="00F55AAF"/>
    <w:rsid w:val="00F76A8C"/>
    <w:rsid w:val="00F81BFA"/>
    <w:rsid w:val="00FA29E0"/>
    <w:rsid w:val="00FA77C4"/>
    <w:rsid w:val="00FB3D9F"/>
    <w:rsid w:val="00FC7562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2856-2AB8-4088-B3CF-643292C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4E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5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24672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4672B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927867"/>
    <w:rPr>
      <w:b/>
      <w:bCs/>
    </w:rPr>
  </w:style>
  <w:style w:type="paragraph" w:styleId="Odsekzoznamu">
    <w:name w:val="List Paragraph"/>
    <w:basedOn w:val="Normlny"/>
    <w:uiPriority w:val="34"/>
    <w:qFormat/>
    <w:rsid w:val="00E8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3CD8-3947-4E01-B55A-34D35AD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PRIEVIDZA</vt:lpstr>
      <vt:lpstr>Oblastný futbalový zväz PRIEVIDZA</vt:lpstr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PRIEVIDZA</dc:title>
  <dc:subject/>
  <dc:creator>BALAZ</dc:creator>
  <cp:keywords/>
  <dc:description/>
  <cp:lastModifiedBy>PC</cp:lastModifiedBy>
  <cp:revision>6</cp:revision>
  <cp:lastPrinted>2019-06-14T11:51:00Z</cp:lastPrinted>
  <dcterms:created xsi:type="dcterms:W3CDTF">2025-01-28T10:59:00Z</dcterms:created>
  <dcterms:modified xsi:type="dcterms:W3CDTF">2025-01-28T12:21:00Z</dcterms:modified>
</cp:coreProperties>
</file>