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B10C8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242B9"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242B9"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038A9"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068527B4"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D2073B">
        <w:rPr>
          <w:rFonts w:ascii="Arial" w:hAnsi="Arial" w:cs="Arial"/>
          <w:b/>
          <w:sz w:val="36"/>
          <w:szCs w:val="36"/>
        </w:rPr>
        <w:t>4</w:t>
      </w:r>
    </w:p>
    <w:p w14:paraId="60A45AC2" w14:textId="77777777" w:rsidR="00D2073B" w:rsidRDefault="00D2073B" w:rsidP="00E06024">
      <w:pPr>
        <w:jc w:val="both"/>
        <w:rPr>
          <w:rFonts w:ascii="Arial" w:hAnsi="Arial" w:cs="Arial"/>
          <w:b/>
          <w:color w:val="FF0000"/>
          <w:sz w:val="36"/>
          <w:szCs w:val="36"/>
        </w:rPr>
      </w:pPr>
    </w:p>
    <w:p w14:paraId="0B250A49" w14:textId="3D50D266" w:rsidR="00C43B4B" w:rsidRDefault="00C43B4B" w:rsidP="00E06024">
      <w:pPr>
        <w:jc w:val="both"/>
        <w:rPr>
          <w:rFonts w:ascii="Arial" w:hAnsi="Arial" w:cs="Arial"/>
          <w:b/>
          <w:color w:val="FF0000"/>
          <w:sz w:val="28"/>
          <w:szCs w:val="28"/>
        </w:rPr>
      </w:pPr>
      <w:r w:rsidRPr="00C43B4B">
        <w:rPr>
          <w:rFonts w:ascii="Arial" w:hAnsi="Arial" w:cs="Arial"/>
          <w:b/>
          <w:color w:val="FF0000"/>
          <w:sz w:val="28"/>
          <w:szCs w:val="28"/>
        </w:rPr>
        <w:t xml:space="preserve">ŠDK oznamuje, že s ohľadom na skutočnosť, že hrací systém kategórie dorastu bol klubom oznámený až po podaní prihlášok do súťaži VV </w:t>
      </w:r>
      <w:proofErr w:type="spellStart"/>
      <w:r w:rsidRPr="00C43B4B">
        <w:rPr>
          <w:rFonts w:ascii="Arial" w:hAnsi="Arial" w:cs="Arial"/>
          <w:b/>
          <w:color w:val="FF0000"/>
          <w:sz w:val="28"/>
          <w:szCs w:val="28"/>
        </w:rPr>
        <w:t>ObFZ</w:t>
      </w:r>
      <w:proofErr w:type="spellEnd"/>
      <w:r w:rsidRPr="00C43B4B">
        <w:rPr>
          <w:rFonts w:ascii="Arial" w:hAnsi="Arial" w:cs="Arial"/>
          <w:b/>
          <w:color w:val="FF0000"/>
          <w:sz w:val="28"/>
          <w:szCs w:val="28"/>
        </w:rPr>
        <w:t xml:space="preserve"> Žilina prijal nasledovné uznesenie ohľadom striedavého štartu v II.A2B triede dorastu „V súťažnom ročníku 2023/2024 v súťaži II. A2B trieda dorastu môže byť dohoda o striedavom štarte uzatvorená medzi klubmi rozdielnej úrovne súťaží, medzi ktorými môže byť rozdiel najviac </w:t>
      </w:r>
      <w:r w:rsidRPr="00C43B4B">
        <w:rPr>
          <w:rFonts w:ascii="Arial" w:hAnsi="Arial" w:cs="Arial"/>
          <w:b/>
          <w:color w:val="FF0000"/>
          <w:sz w:val="28"/>
          <w:szCs w:val="28"/>
          <w:highlight w:val="yellow"/>
          <w:u w:val="single"/>
        </w:rPr>
        <w:t>troch</w:t>
      </w:r>
      <w:r w:rsidRPr="00C43B4B">
        <w:rPr>
          <w:rFonts w:ascii="Arial" w:hAnsi="Arial" w:cs="Arial"/>
          <w:b/>
          <w:color w:val="FF0000"/>
          <w:sz w:val="28"/>
          <w:szCs w:val="28"/>
        </w:rPr>
        <w:t xml:space="preserve"> úrovní súťaží.“</w:t>
      </w:r>
    </w:p>
    <w:p w14:paraId="2D4FF05C" w14:textId="77777777" w:rsidR="004E4478" w:rsidRDefault="004E4478" w:rsidP="00E06024">
      <w:pPr>
        <w:jc w:val="both"/>
        <w:rPr>
          <w:rFonts w:ascii="Arial" w:hAnsi="Arial" w:cs="Arial"/>
          <w:b/>
          <w:color w:val="FF0000"/>
          <w:sz w:val="28"/>
          <w:szCs w:val="28"/>
        </w:rPr>
      </w:pPr>
    </w:p>
    <w:p w14:paraId="632C0B11" w14:textId="50E15065" w:rsidR="004E4478" w:rsidRPr="006B3831" w:rsidRDefault="004E4478" w:rsidP="004E4478">
      <w:pPr>
        <w:jc w:val="center"/>
        <w:rPr>
          <w:rFonts w:ascii="Arial" w:hAnsi="Arial" w:cs="Arial"/>
          <w:b/>
          <w:sz w:val="28"/>
          <w:szCs w:val="28"/>
        </w:rPr>
      </w:pPr>
      <w:r w:rsidRPr="006B3831">
        <w:rPr>
          <w:rFonts w:ascii="Arial" w:hAnsi="Arial" w:cs="Arial"/>
          <w:b/>
          <w:sz w:val="28"/>
          <w:szCs w:val="28"/>
        </w:rPr>
        <w:t xml:space="preserve">ŠDK </w:t>
      </w:r>
      <w:r w:rsidRPr="004E4478">
        <w:rPr>
          <w:rFonts w:ascii="Arial" w:hAnsi="Arial" w:cs="Arial"/>
          <w:b/>
          <w:color w:val="FF0000"/>
          <w:sz w:val="28"/>
          <w:szCs w:val="28"/>
          <w:u w:val="single"/>
        </w:rPr>
        <w:t>OPAKOVANE</w:t>
      </w:r>
      <w:r>
        <w:rPr>
          <w:rFonts w:ascii="Arial" w:hAnsi="Arial" w:cs="Arial"/>
          <w:b/>
          <w:sz w:val="28"/>
          <w:szCs w:val="28"/>
        </w:rPr>
        <w:t xml:space="preserve"> </w:t>
      </w:r>
      <w:r w:rsidRPr="006B3831">
        <w:rPr>
          <w:rFonts w:ascii="Arial" w:hAnsi="Arial" w:cs="Arial"/>
          <w:b/>
          <w:sz w:val="28"/>
          <w:szCs w:val="28"/>
        </w:rPr>
        <w:t xml:space="preserve">dáva na vedomie </w:t>
      </w:r>
      <w:r>
        <w:rPr>
          <w:rFonts w:ascii="Arial" w:hAnsi="Arial" w:cs="Arial"/>
          <w:b/>
          <w:sz w:val="28"/>
          <w:szCs w:val="28"/>
        </w:rPr>
        <w:t xml:space="preserve">a </w:t>
      </w:r>
      <w:r w:rsidRPr="006B3831">
        <w:rPr>
          <w:rFonts w:ascii="Arial" w:hAnsi="Arial" w:cs="Arial"/>
          <w:b/>
          <w:sz w:val="28"/>
          <w:szCs w:val="28"/>
        </w:rPr>
        <w:t xml:space="preserve">upozorňuje všetky FK, že zmeny termínov hracích časov je potrebné nahrať do systému ISSF a tiež táto dohoda musí byť potvrdená oboma dotknutými FK </w:t>
      </w:r>
      <w:r w:rsidRPr="004E4478">
        <w:rPr>
          <w:rFonts w:ascii="Arial" w:hAnsi="Arial" w:cs="Arial"/>
          <w:b/>
          <w:color w:val="FF0000"/>
          <w:sz w:val="28"/>
          <w:szCs w:val="28"/>
        </w:rPr>
        <w:t>najneskôr</w:t>
      </w:r>
      <w:r>
        <w:rPr>
          <w:rFonts w:ascii="Arial" w:hAnsi="Arial" w:cs="Arial"/>
          <w:b/>
          <w:sz w:val="28"/>
          <w:szCs w:val="28"/>
        </w:rPr>
        <w:t xml:space="preserve"> </w:t>
      </w:r>
      <w:r w:rsidRPr="006B3831">
        <w:rPr>
          <w:rFonts w:ascii="Arial" w:hAnsi="Arial" w:cs="Arial"/>
          <w:b/>
          <w:sz w:val="28"/>
          <w:szCs w:val="28"/>
        </w:rPr>
        <w:t>do pondelka 12.00 hod</w:t>
      </w:r>
      <w:r>
        <w:rPr>
          <w:rFonts w:ascii="Arial" w:hAnsi="Arial" w:cs="Arial"/>
          <w:b/>
          <w:sz w:val="28"/>
          <w:szCs w:val="28"/>
        </w:rPr>
        <w:t>.</w:t>
      </w:r>
      <w:r w:rsidRPr="006B3831">
        <w:rPr>
          <w:rFonts w:ascii="Arial" w:hAnsi="Arial" w:cs="Arial"/>
          <w:b/>
          <w:sz w:val="28"/>
          <w:szCs w:val="28"/>
        </w:rPr>
        <w:t xml:space="preserve"> príslušného týždňa. V opačnom prípade nebude ŠDK zmeny termínov akceptovať. Uvedené sa netýka zrušenia termínov stretnutí z dôvodu nespôsobilosti hracích plôch</w:t>
      </w:r>
      <w:r>
        <w:rPr>
          <w:rFonts w:ascii="Arial" w:hAnsi="Arial" w:cs="Arial"/>
          <w:b/>
          <w:sz w:val="28"/>
          <w:szCs w:val="28"/>
        </w:rPr>
        <w:t>, prípadne iných výnimočných udalostí.</w:t>
      </w:r>
      <w:r w:rsidRPr="006B3831">
        <w:rPr>
          <w:rFonts w:ascii="Arial" w:hAnsi="Arial" w:cs="Arial"/>
          <w:b/>
          <w:sz w:val="28"/>
          <w:szCs w:val="28"/>
        </w:rPr>
        <w:t xml:space="preserve"> </w:t>
      </w:r>
    </w:p>
    <w:p w14:paraId="0EB8D0B9" w14:textId="77777777" w:rsidR="004E4478" w:rsidRDefault="004E4478" w:rsidP="00E06024">
      <w:pPr>
        <w:jc w:val="both"/>
        <w:rPr>
          <w:rFonts w:ascii="Arial" w:hAnsi="Arial" w:cs="Arial"/>
          <w:b/>
          <w:color w:val="FF0000"/>
          <w:sz w:val="28"/>
          <w:szCs w:val="28"/>
        </w:rPr>
      </w:pPr>
    </w:p>
    <w:p w14:paraId="36F59C05" w14:textId="77777777" w:rsidR="00E308B9" w:rsidRDefault="00E308B9" w:rsidP="00E06024">
      <w:pPr>
        <w:jc w:val="both"/>
        <w:rPr>
          <w:rFonts w:ascii="Arial" w:hAnsi="Arial" w:cs="Arial"/>
          <w:b/>
          <w:color w:val="FF0000"/>
          <w:sz w:val="28"/>
          <w:szCs w:val="28"/>
        </w:rPr>
      </w:pPr>
    </w:p>
    <w:p w14:paraId="0AB53A03" w14:textId="7175C15B" w:rsidR="001E1AEE" w:rsidRDefault="002B2DB5" w:rsidP="001E1AEE">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001E1AEE" w:rsidRPr="00E94A83">
        <w:rPr>
          <w:rFonts w:ascii="Arial" w:hAnsi="Arial" w:cs="Arial"/>
          <w:b/>
          <w:sz w:val="32"/>
          <w:szCs w:val="32"/>
          <w:u w:val="single"/>
        </w:rPr>
        <w:t xml:space="preserve">ŠDK - predseda Peter VACHAN, zasadnutie dňa </w:t>
      </w:r>
      <w:r w:rsidR="00D2073B">
        <w:rPr>
          <w:rFonts w:ascii="Arial" w:hAnsi="Arial" w:cs="Arial"/>
          <w:b/>
          <w:sz w:val="32"/>
          <w:szCs w:val="32"/>
          <w:u w:val="single"/>
        </w:rPr>
        <w:t>23</w:t>
      </w:r>
      <w:r w:rsidR="00694699">
        <w:rPr>
          <w:rFonts w:ascii="Arial" w:hAnsi="Arial" w:cs="Arial"/>
          <w:b/>
          <w:sz w:val="32"/>
          <w:szCs w:val="32"/>
          <w:u w:val="single"/>
        </w:rPr>
        <w:t>.08</w:t>
      </w:r>
      <w:r w:rsidR="000E2AE4">
        <w:rPr>
          <w:rFonts w:ascii="Arial" w:hAnsi="Arial" w:cs="Arial"/>
          <w:b/>
          <w:sz w:val="32"/>
          <w:szCs w:val="32"/>
          <w:u w:val="single"/>
        </w:rPr>
        <w:t>.2023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B0C80" w:rsidRDefault="00DC274E" w:rsidP="001E1AEE">
      <w:pPr>
        <w:pStyle w:val="Standard"/>
        <w:tabs>
          <w:tab w:val="left" w:pos="645"/>
        </w:tabs>
        <w:jc w:val="both"/>
        <w:rPr>
          <w:rFonts w:ascii="Arial" w:hAnsi="Arial" w:cs="Arial"/>
          <w:b/>
          <w:sz w:val="28"/>
          <w:szCs w:val="28"/>
        </w:rPr>
      </w:pPr>
      <w:r w:rsidRPr="00EB0C80">
        <w:rPr>
          <w:rFonts w:ascii="Arial" w:hAnsi="Arial" w:cs="Arial"/>
          <w:b/>
          <w:sz w:val="28"/>
          <w:szCs w:val="28"/>
        </w:rPr>
        <w:t>Vylúčení po ČK. Disciplinárna sankcia (ďalej len DS) – nepodmienečné pozastavenie výkonu športu alebo akejkoľvek funkcie, podľa čl. 9/2b1, 2 DP:</w:t>
      </w:r>
    </w:p>
    <w:p w14:paraId="7B2D636B" w14:textId="77777777" w:rsidR="00D2073B" w:rsidRDefault="00D2073B" w:rsidP="00C312A9">
      <w:pPr>
        <w:pStyle w:val="Standard"/>
        <w:numPr>
          <w:ilvl w:val="0"/>
          <w:numId w:val="12"/>
        </w:numPr>
        <w:ind w:left="567" w:hanging="567"/>
        <w:jc w:val="both"/>
        <w:rPr>
          <w:rFonts w:ascii="Arial" w:hAnsi="Arial" w:cs="Arial"/>
          <w:bCs/>
          <w:sz w:val="28"/>
          <w:szCs w:val="28"/>
        </w:rPr>
      </w:pPr>
      <w:r w:rsidRPr="00D2073B">
        <w:rPr>
          <w:rFonts w:ascii="Arial" w:hAnsi="Arial" w:cs="Arial"/>
          <w:bCs/>
          <w:sz w:val="28"/>
          <w:szCs w:val="28"/>
        </w:rPr>
        <w:t>Lukáš Červený</w:t>
      </w:r>
      <w:r>
        <w:rPr>
          <w:rFonts w:ascii="Arial" w:hAnsi="Arial" w:cs="Arial"/>
          <w:bCs/>
          <w:sz w:val="28"/>
          <w:szCs w:val="28"/>
        </w:rPr>
        <w:t xml:space="preserve">, </w:t>
      </w:r>
      <w:r w:rsidRPr="00D2073B">
        <w:rPr>
          <w:rFonts w:ascii="Arial" w:hAnsi="Arial" w:cs="Arial"/>
          <w:bCs/>
          <w:sz w:val="28"/>
          <w:szCs w:val="28"/>
        </w:rPr>
        <w:t>1239155</w:t>
      </w:r>
      <w:r>
        <w:rPr>
          <w:rFonts w:ascii="Arial" w:hAnsi="Arial" w:cs="Arial"/>
          <w:bCs/>
          <w:sz w:val="28"/>
          <w:szCs w:val="28"/>
        </w:rPr>
        <w:t xml:space="preserve">, </w:t>
      </w:r>
      <w:r w:rsidRPr="00D2073B">
        <w:rPr>
          <w:rFonts w:ascii="Arial" w:hAnsi="Arial" w:cs="Arial"/>
          <w:bCs/>
          <w:sz w:val="28"/>
          <w:szCs w:val="28"/>
        </w:rPr>
        <w:t>Hôrky</w:t>
      </w:r>
      <w:r>
        <w:rPr>
          <w:rFonts w:ascii="Arial" w:hAnsi="Arial" w:cs="Arial"/>
          <w:bCs/>
          <w:sz w:val="28"/>
          <w:szCs w:val="28"/>
        </w:rPr>
        <w:t xml:space="preserve"> I</w:t>
      </w:r>
      <w:r w:rsidRPr="00D2073B">
        <w:rPr>
          <w:rFonts w:ascii="Arial" w:hAnsi="Arial" w:cs="Arial"/>
          <w:bCs/>
          <w:sz w:val="28"/>
          <w:szCs w:val="28"/>
        </w:rPr>
        <w:t>.</w:t>
      </w:r>
      <w:r>
        <w:rPr>
          <w:rFonts w:ascii="Arial" w:hAnsi="Arial" w:cs="Arial"/>
          <w:bCs/>
          <w:sz w:val="28"/>
          <w:szCs w:val="28"/>
        </w:rPr>
        <w:t xml:space="preserve"> </w:t>
      </w:r>
      <w:r w:rsidRPr="00D2073B">
        <w:rPr>
          <w:rFonts w:ascii="Arial" w:hAnsi="Arial" w:cs="Arial"/>
          <w:bCs/>
          <w:sz w:val="28"/>
          <w:szCs w:val="28"/>
        </w:rPr>
        <w:t>DT</w:t>
      </w:r>
      <w:r>
        <w:rPr>
          <w:rFonts w:ascii="Arial" w:hAnsi="Arial" w:cs="Arial"/>
          <w:bCs/>
          <w:sz w:val="28"/>
          <w:szCs w:val="28"/>
        </w:rPr>
        <w:t xml:space="preserve"> </w:t>
      </w:r>
      <w:r w:rsidRPr="00D2073B">
        <w:rPr>
          <w:rFonts w:ascii="Arial" w:hAnsi="Arial" w:cs="Arial"/>
          <w:bCs/>
          <w:sz w:val="28"/>
          <w:szCs w:val="28"/>
        </w:rPr>
        <w:t>dosp</w:t>
      </w:r>
      <w:r>
        <w:rPr>
          <w:rFonts w:ascii="Arial" w:hAnsi="Arial" w:cs="Arial"/>
          <w:bCs/>
          <w:sz w:val="28"/>
          <w:szCs w:val="28"/>
        </w:rPr>
        <w:t>elí, 3 týždne N od 21. 8. 2023, podľa čl. 48/1c,2b DP, 10 EUR</w:t>
      </w:r>
    </w:p>
    <w:p w14:paraId="1ADAA983" w14:textId="3B1DA120" w:rsidR="00D2073B" w:rsidRPr="00D2073B" w:rsidRDefault="00D2073B" w:rsidP="00C312A9">
      <w:pPr>
        <w:pStyle w:val="Odstavecseseznamem"/>
        <w:numPr>
          <w:ilvl w:val="0"/>
          <w:numId w:val="12"/>
        </w:numPr>
        <w:ind w:left="567" w:hanging="567"/>
        <w:rPr>
          <w:rFonts w:ascii="Arial" w:hAnsi="Arial" w:cs="Arial"/>
          <w:color w:val="222222"/>
          <w:sz w:val="28"/>
          <w:szCs w:val="28"/>
          <w:shd w:val="clear" w:color="auto" w:fill="FFFFFF"/>
        </w:rPr>
      </w:pPr>
      <w:r w:rsidRPr="00D2073B">
        <w:rPr>
          <w:rFonts w:ascii="Arial" w:hAnsi="Arial" w:cs="Arial"/>
          <w:color w:val="222222"/>
          <w:sz w:val="28"/>
          <w:szCs w:val="28"/>
          <w:shd w:val="clear" w:color="auto" w:fill="FFFFFF"/>
        </w:rPr>
        <w:t xml:space="preserve">Patrik </w:t>
      </w:r>
      <w:proofErr w:type="spellStart"/>
      <w:r w:rsidRPr="00D2073B">
        <w:rPr>
          <w:rFonts w:ascii="Arial" w:hAnsi="Arial" w:cs="Arial"/>
          <w:color w:val="222222"/>
          <w:sz w:val="28"/>
          <w:szCs w:val="28"/>
          <w:shd w:val="clear" w:color="auto" w:fill="FFFFFF"/>
        </w:rPr>
        <w:t>Macura</w:t>
      </w:r>
      <w:proofErr w:type="spellEnd"/>
      <w:r w:rsidRPr="00D2073B">
        <w:rPr>
          <w:rFonts w:ascii="Arial" w:hAnsi="Arial" w:cs="Arial"/>
          <w:color w:val="222222"/>
          <w:sz w:val="28"/>
          <w:szCs w:val="28"/>
          <w:shd w:val="clear" w:color="auto" w:fill="FFFFFF"/>
        </w:rPr>
        <w:t>, 1315225, Hvozdnica II. DT dospelí, 3 s. s. N od 21. 8. 2023, podľa čl. 49/1a,2a DP, 10 EUR</w:t>
      </w:r>
    </w:p>
    <w:p w14:paraId="7ABB2BD4" w14:textId="01DC8C80" w:rsidR="00D2073B" w:rsidRPr="00D2073B" w:rsidRDefault="00D2073B" w:rsidP="00C312A9">
      <w:pPr>
        <w:pStyle w:val="Odstavecseseznamem"/>
        <w:numPr>
          <w:ilvl w:val="0"/>
          <w:numId w:val="12"/>
        </w:numPr>
        <w:ind w:left="567" w:hanging="567"/>
        <w:rPr>
          <w:rFonts w:ascii="Arial" w:hAnsi="Arial" w:cs="Arial"/>
          <w:sz w:val="28"/>
          <w:szCs w:val="28"/>
        </w:rPr>
      </w:pPr>
      <w:r w:rsidRPr="00D2073B">
        <w:rPr>
          <w:rFonts w:ascii="Arial" w:hAnsi="Arial" w:cs="Arial"/>
          <w:sz w:val="28"/>
          <w:szCs w:val="28"/>
        </w:rPr>
        <w:t xml:space="preserve">Patrik Králik, 1235636, Hvozdnica </w:t>
      </w:r>
      <w:r w:rsidRPr="00D2073B">
        <w:rPr>
          <w:rFonts w:ascii="Arial" w:hAnsi="Arial" w:cs="Arial"/>
          <w:color w:val="222222"/>
          <w:sz w:val="28"/>
          <w:szCs w:val="28"/>
          <w:shd w:val="clear" w:color="auto" w:fill="FFFFFF"/>
        </w:rPr>
        <w:t>II. DT dospelí, 1 mesiac N od 21. 8. 2023, podľa čl. 48/1c,2b, 10 EUR</w:t>
      </w:r>
    </w:p>
    <w:p w14:paraId="6F961E45" w14:textId="77777777" w:rsidR="00D2073B" w:rsidRDefault="00D2073B" w:rsidP="00D2073B">
      <w:pPr>
        <w:pStyle w:val="Standard"/>
        <w:tabs>
          <w:tab w:val="left" w:pos="645"/>
        </w:tabs>
        <w:ind w:left="567" w:hanging="567"/>
        <w:jc w:val="both"/>
        <w:rPr>
          <w:rFonts w:ascii="Arial" w:hAnsi="Arial" w:cs="Arial"/>
          <w:bCs/>
          <w:sz w:val="28"/>
          <w:szCs w:val="28"/>
        </w:rPr>
      </w:pPr>
    </w:p>
    <w:p w14:paraId="3A87893F" w14:textId="0506C3E7"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9/2b1,2 DP a čl. 37/3 DP:</w:t>
      </w:r>
    </w:p>
    <w:p w14:paraId="6A1C9251" w14:textId="77777777" w:rsidR="00623C87" w:rsidRDefault="00623C87" w:rsidP="0057292D">
      <w:pPr>
        <w:autoSpaceDE w:val="0"/>
        <w:autoSpaceDN w:val="0"/>
        <w:adjustRightInd w:val="0"/>
        <w:rPr>
          <w:rFonts w:ascii="Arial" w:hAnsi="Arial" w:cs="Arial"/>
          <w:b/>
          <w:bCs/>
          <w:sz w:val="28"/>
          <w:szCs w:val="28"/>
        </w:rPr>
      </w:pPr>
    </w:p>
    <w:p w14:paraId="2B4F7056" w14:textId="77777777" w:rsidR="00C26762" w:rsidRDefault="00C26762" w:rsidP="0057292D">
      <w:pPr>
        <w:autoSpaceDE w:val="0"/>
        <w:autoSpaceDN w:val="0"/>
        <w:adjustRightInd w:val="0"/>
        <w:rPr>
          <w:rFonts w:ascii="Arial" w:hAnsi="Arial" w:cs="Arial"/>
          <w:b/>
          <w:bCs/>
          <w:sz w:val="28"/>
          <w:szCs w:val="28"/>
        </w:rPr>
      </w:pPr>
    </w:p>
    <w:p w14:paraId="255AFEB1" w14:textId="4E6DECA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1EBB935C" w14:textId="73183627" w:rsidR="00635185" w:rsidRPr="004E4478" w:rsidRDefault="00EC4D5C" w:rsidP="004E4478">
      <w:pPr>
        <w:pStyle w:val="Odstavecseseznamem"/>
        <w:numPr>
          <w:ilvl w:val="0"/>
          <w:numId w:val="12"/>
        </w:numPr>
        <w:autoSpaceDE w:val="0"/>
        <w:autoSpaceDN w:val="0"/>
        <w:adjustRightInd w:val="0"/>
        <w:ind w:left="567" w:hanging="425"/>
        <w:jc w:val="both"/>
        <w:rPr>
          <w:rFonts w:ascii="Arial" w:hAnsi="Arial" w:cs="Arial"/>
          <w:sz w:val="28"/>
          <w:szCs w:val="28"/>
        </w:rPr>
      </w:pPr>
      <w:r w:rsidRPr="004E4478">
        <w:rPr>
          <w:rFonts w:ascii="Arial" w:hAnsi="Arial" w:cs="Arial"/>
          <w:sz w:val="28"/>
          <w:szCs w:val="28"/>
        </w:rPr>
        <w:lastRenderedPageBreak/>
        <w:t>ŠDK trestá TJ ŠK Podhorie pokutou 800 EUR za odhlásenie družstva dorastu z I. A2B triedy dorastu podľa RS 87.3,10 EUR</w:t>
      </w:r>
    </w:p>
    <w:p w14:paraId="219561FE" w14:textId="77777777" w:rsidR="00C26762" w:rsidRDefault="00C26762" w:rsidP="00B065A1">
      <w:pPr>
        <w:autoSpaceDE w:val="0"/>
        <w:autoSpaceDN w:val="0"/>
        <w:adjustRightInd w:val="0"/>
        <w:jc w:val="both"/>
        <w:rPr>
          <w:rFonts w:ascii="Arial" w:hAnsi="Arial" w:cs="Arial"/>
          <w:sz w:val="28"/>
          <w:szCs w:val="28"/>
        </w:rPr>
      </w:pPr>
    </w:p>
    <w:p w14:paraId="28408129" w14:textId="0C406DA9" w:rsidR="00695CC8"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27888E1A" w14:textId="06323D91" w:rsidR="004E4478" w:rsidRPr="004E4478" w:rsidRDefault="004E4478" w:rsidP="004E4478">
      <w:pPr>
        <w:pStyle w:val="Odstavecseseznamem"/>
        <w:numPr>
          <w:ilvl w:val="0"/>
          <w:numId w:val="12"/>
        </w:numPr>
        <w:autoSpaceDE w:val="0"/>
        <w:autoSpaceDN w:val="0"/>
        <w:adjustRightInd w:val="0"/>
        <w:ind w:left="567" w:hanging="425"/>
        <w:jc w:val="both"/>
        <w:rPr>
          <w:rFonts w:ascii="Arial" w:hAnsi="Arial" w:cs="Arial"/>
          <w:sz w:val="28"/>
          <w:szCs w:val="28"/>
        </w:rPr>
      </w:pPr>
      <w:r w:rsidRPr="004E4478">
        <w:rPr>
          <w:rFonts w:ascii="Arial" w:hAnsi="Arial" w:cs="Arial"/>
          <w:b/>
          <w:bCs/>
          <w:sz w:val="28"/>
          <w:szCs w:val="28"/>
        </w:rPr>
        <w:t xml:space="preserve">ŠDK </w:t>
      </w:r>
      <w:r>
        <w:rPr>
          <w:rFonts w:ascii="Arial" w:hAnsi="Arial" w:cs="Arial"/>
          <w:sz w:val="28"/>
          <w:szCs w:val="28"/>
        </w:rPr>
        <w:t xml:space="preserve">v dôsledku odhlásenia </w:t>
      </w:r>
      <w:r w:rsidRPr="004E4478">
        <w:rPr>
          <w:rFonts w:ascii="Arial" w:hAnsi="Arial" w:cs="Arial"/>
          <w:sz w:val="28"/>
          <w:szCs w:val="28"/>
        </w:rPr>
        <w:t xml:space="preserve">vylučuje družstvo dorastu </w:t>
      </w:r>
      <w:r>
        <w:rPr>
          <w:rFonts w:ascii="Arial" w:hAnsi="Arial" w:cs="Arial"/>
          <w:sz w:val="28"/>
          <w:szCs w:val="28"/>
        </w:rPr>
        <w:t>TJ ŠK Podhorie zo súťaže I. A2B trieda dorast, 10 EUR</w:t>
      </w:r>
    </w:p>
    <w:p w14:paraId="5BD52CE2" w14:textId="77777777" w:rsidR="00EC4D5C" w:rsidRDefault="00EC4D5C" w:rsidP="00B065A1">
      <w:pPr>
        <w:autoSpaceDE w:val="0"/>
        <w:autoSpaceDN w:val="0"/>
        <w:adjustRightInd w:val="0"/>
        <w:jc w:val="both"/>
        <w:rPr>
          <w:rFonts w:ascii="Arial" w:hAnsi="Arial" w:cs="Arial"/>
          <w:b/>
          <w:bCs/>
          <w:sz w:val="28"/>
          <w:szCs w:val="28"/>
        </w:rPr>
      </w:pPr>
    </w:p>
    <w:p w14:paraId="0D42AF7A" w14:textId="7AC241E7" w:rsidR="00EC4D5C" w:rsidRPr="00C43B4B" w:rsidRDefault="00EC4D5C" w:rsidP="00EC4D5C">
      <w:pPr>
        <w:jc w:val="both"/>
        <w:rPr>
          <w:rFonts w:ascii="Arial" w:hAnsi="Arial" w:cs="Arial"/>
          <w:b/>
          <w:color w:val="FF0000"/>
          <w:sz w:val="28"/>
          <w:szCs w:val="28"/>
        </w:rPr>
      </w:pPr>
      <w:r>
        <w:rPr>
          <w:rFonts w:ascii="Arial" w:hAnsi="Arial" w:cs="Arial"/>
          <w:b/>
          <w:color w:val="FF0000"/>
          <w:sz w:val="28"/>
          <w:szCs w:val="28"/>
        </w:rPr>
        <w:t xml:space="preserve">ŠDK upozorňuje FK na povinnosť nahrávať videozáznamy do </w:t>
      </w:r>
      <w:proofErr w:type="spellStart"/>
      <w:r>
        <w:rPr>
          <w:rFonts w:ascii="Arial" w:hAnsi="Arial" w:cs="Arial"/>
          <w:b/>
          <w:color w:val="FF0000"/>
          <w:sz w:val="28"/>
          <w:szCs w:val="28"/>
        </w:rPr>
        <w:t>videoarchívu</w:t>
      </w:r>
      <w:proofErr w:type="spellEnd"/>
      <w:r>
        <w:rPr>
          <w:rFonts w:ascii="Arial" w:hAnsi="Arial" w:cs="Arial"/>
          <w:b/>
          <w:color w:val="FF0000"/>
          <w:sz w:val="28"/>
          <w:szCs w:val="28"/>
        </w:rPr>
        <w:t xml:space="preserve"> v termíne do 48 hodín od skončenia stretnutia</w:t>
      </w:r>
      <w:r w:rsidR="004E4478">
        <w:rPr>
          <w:rFonts w:ascii="Arial" w:hAnsi="Arial" w:cs="Arial"/>
          <w:b/>
          <w:color w:val="FF0000"/>
          <w:sz w:val="28"/>
          <w:szCs w:val="28"/>
        </w:rPr>
        <w:t xml:space="preserve"> </w:t>
      </w:r>
      <w:r>
        <w:rPr>
          <w:rFonts w:ascii="Arial" w:hAnsi="Arial" w:cs="Arial"/>
          <w:b/>
          <w:color w:val="FF0000"/>
          <w:sz w:val="28"/>
          <w:szCs w:val="28"/>
        </w:rPr>
        <w:t xml:space="preserve">!!! </w:t>
      </w:r>
    </w:p>
    <w:p w14:paraId="3A73F31F" w14:textId="77777777" w:rsidR="00EC4D5C" w:rsidRDefault="00EC4D5C" w:rsidP="00B065A1">
      <w:pPr>
        <w:autoSpaceDE w:val="0"/>
        <w:autoSpaceDN w:val="0"/>
        <w:adjustRightInd w:val="0"/>
        <w:jc w:val="both"/>
        <w:rPr>
          <w:rFonts w:ascii="Arial" w:hAnsi="Arial" w:cs="Arial"/>
          <w:b/>
          <w:bCs/>
          <w:sz w:val="28"/>
          <w:szCs w:val="28"/>
        </w:rPr>
      </w:pPr>
    </w:p>
    <w:tbl>
      <w:tblPr>
        <w:tblW w:w="10303" w:type="dxa"/>
        <w:tblInd w:w="75" w:type="dxa"/>
        <w:tblCellMar>
          <w:left w:w="70" w:type="dxa"/>
          <w:right w:w="70" w:type="dxa"/>
        </w:tblCellMar>
        <w:tblLook w:val="04A0" w:firstRow="1" w:lastRow="0" w:firstColumn="1" w:lastColumn="0" w:noHBand="0" w:noVBand="1"/>
      </w:tblPr>
      <w:tblGrid>
        <w:gridCol w:w="1338"/>
        <w:gridCol w:w="709"/>
        <w:gridCol w:w="1559"/>
        <w:gridCol w:w="1559"/>
        <w:gridCol w:w="2552"/>
        <w:gridCol w:w="1275"/>
        <w:gridCol w:w="1311"/>
      </w:tblGrid>
      <w:tr w:rsidR="00EC4D5C" w14:paraId="67A56E2D" w14:textId="77777777" w:rsidTr="004E4478">
        <w:trPr>
          <w:trHeight w:val="525"/>
        </w:trPr>
        <w:tc>
          <w:tcPr>
            <w:tcW w:w="10303"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6E9F12E9" w14:textId="77777777" w:rsidR="00EC4D5C" w:rsidRDefault="00EC4D5C">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4E4478" w14:paraId="4295A61B"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000000" w:fill="FFFFFF"/>
            <w:vAlign w:val="center"/>
            <w:hideMark/>
          </w:tcPr>
          <w:p w14:paraId="5080A62A" w14:textId="77777777" w:rsidR="00EC4D5C" w:rsidRDefault="00EC4D5C">
            <w:pPr>
              <w:jc w:val="center"/>
              <w:rPr>
                <w:rFonts w:ascii="Arial Narrow" w:hAnsi="Arial Narrow" w:cs="Calibri"/>
                <w:b/>
                <w:bCs/>
                <w:color w:val="000000"/>
              </w:rPr>
            </w:pPr>
            <w:r>
              <w:rPr>
                <w:rFonts w:ascii="Arial Narrow" w:hAnsi="Arial Narrow" w:cs="Calibri"/>
                <w:b/>
                <w:bCs/>
                <w:color w:val="000000"/>
              </w:rPr>
              <w:t>Súťaž</w:t>
            </w:r>
          </w:p>
        </w:tc>
        <w:tc>
          <w:tcPr>
            <w:tcW w:w="709" w:type="dxa"/>
            <w:tcBorders>
              <w:top w:val="nil"/>
              <w:left w:val="nil"/>
              <w:bottom w:val="single" w:sz="4" w:space="0" w:color="000000"/>
              <w:right w:val="single" w:sz="4" w:space="0" w:color="000000"/>
            </w:tcBorders>
            <w:shd w:val="clear" w:color="auto" w:fill="auto"/>
            <w:vAlign w:val="center"/>
            <w:hideMark/>
          </w:tcPr>
          <w:p w14:paraId="72736FB9" w14:textId="77777777" w:rsidR="00EC4D5C" w:rsidRDefault="00EC4D5C">
            <w:pPr>
              <w:jc w:val="center"/>
              <w:rPr>
                <w:rFonts w:ascii="Arial Narrow" w:hAnsi="Arial Narrow" w:cs="Calibri"/>
                <w:b/>
                <w:bCs/>
                <w:color w:val="000000"/>
              </w:rPr>
            </w:pPr>
            <w:r>
              <w:rPr>
                <w:rFonts w:ascii="Arial Narrow" w:hAnsi="Arial Narrow" w:cs="Calibri"/>
                <w:b/>
                <w:bCs/>
                <w:color w:val="000000"/>
              </w:rPr>
              <w:t>Kolo</w:t>
            </w:r>
          </w:p>
        </w:tc>
        <w:tc>
          <w:tcPr>
            <w:tcW w:w="1559" w:type="dxa"/>
            <w:tcBorders>
              <w:top w:val="nil"/>
              <w:left w:val="nil"/>
              <w:bottom w:val="single" w:sz="4" w:space="0" w:color="000000"/>
              <w:right w:val="single" w:sz="4" w:space="0" w:color="000000"/>
            </w:tcBorders>
            <w:shd w:val="clear" w:color="auto" w:fill="auto"/>
            <w:vAlign w:val="center"/>
            <w:hideMark/>
          </w:tcPr>
          <w:p w14:paraId="5191FD93" w14:textId="77777777" w:rsidR="00EC4D5C" w:rsidRDefault="00EC4D5C">
            <w:pPr>
              <w:jc w:val="center"/>
              <w:rPr>
                <w:rFonts w:ascii="Arial Narrow" w:hAnsi="Arial Narrow" w:cs="Calibri"/>
                <w:b/>
                <w:bCs/>
                <w:color w:val="000000"/>
              </w:rPr>
            </w:pPr>
            <w:r>
              <w:rPr>
                <w:rFonts w:ascii="Arial Narrow" w:hAnsi="Arial Narrow" w:cs="Calibri"/>
                <w:b/>
                <w:bCs/>
                <w:color w:val="000000"/>
              </w:rPr>
              <w:t>Domáci</w:t>
            </w:r>
          </w:p>
        </w:tc>
        <w:tc>
          <w:tcPr>
            <w:tcW w:w="1559" w:type="dxa"/>
            <w:tcBorders>
              <w:top w:val="nil"/>
              <w:left w:val="nil"/>
              <w:bottom w:val="single" w:sz="4" w:space="0" w:color="000000"/>
              <w:right w:val="single" w:sz="4" w:space="0" w:color="000000"/>
            </w:tcBorders>
            <w:shd w:val="clear" w:color="auto" w:fill="auto"/>
            <w:vAlign w:val="center"/>
            <w:hideMark/>
          </w:tcPr>
          <w:p w14:paraId="68B9C37F" w14:textId="77777777" w:rsidR="00EC4D5C" w:rsidRDefault="00EC4D5C">
            <w:pPr>
              <w:jc w:val="center"/>
              <w:rPr>
                <w:rFonts w:ascii="Arial Narrow" w:hAnsi="Arial Narrow" w:cs="Calibri"/>
                <w:b/>
                <w:bCs/>
                <w:color w:val="000000"/>
              </w:rPr>
            </w:pPr>
            <w:r>
              <w:rPr>
                <w:rFonts w:ascii="Arial Narrow" w:hAnsi="Arial Narrow" w:cs="Calibri"/>
                <w:b/>
                <w:bCs/>
                <w:color w:val="000000"/>
              </w:rPr>
              <w:t>Hostia</w:t>
            </w:r>
          </w:p>
        </w:tc>
        <w:tc>
          <w:tcPr>
            <w:tcW w:w="2552" w:type="dxa"/>
            <w:tcBorders>
              <w:top w:val="nil"/>
              <w:left w:val="nil"/>
              <w:bottom w:val="single" w:sz="4" w:space="0" w:color="000000"/>
              <w:right w:val="single" w:sz="4" w:space="0" w:color="000000"/>
            </w:tcBorders>
            <w:shd w:val="clear" w:color="auto" w:fill="auto"/>
            <w:vAlign w:val="center"/>
            <w:hideMark/>
          </w:tcPr>
          <w:p w14:paraId="398DC9D6" w14:textId="77777777" w:rsidR="00EC4D5C" w:rsidRDefault="00EC4D5C">
            <w:pPr>
              <w:jc w:val="center"/>
              <w:rPr>
                <w:rFonts w:ascii="Arial Narrow" w:hAnsi="Arial Narrow" w:cs="Calibri"/>
                <w:b/>
                <w:bCs/>
                <w:color w:val="000000"/>
              </w:rPr>
            </w:pPr>
            <w:r>
              <w:rPr>
                <w:rFonts w:ascii="Arial Narrow" w:hAnsi="Arial Narrow" w:cs="Calibri"/>
                <w:b/>
                <w:bCs/>
                <w:color w:val="000000"/>
              </w:rPr>
              <w:t>Nový termín</w:t>
            </w:r>
          </w:p>
        </w:tc>
        <w:tc>
          <w:tcPr>
            <w:tcW w:w="1275" w:type="dxa"/>
            <w:tcBorders>
              <w:top w:val="nil"/>
              <w:left w:val="nil"/>
              <w:bottom w:val="single" w:sz="4" w:space="0" w:color="000000"/>
              <w:right w:val="single" w:sz="4" w:space="0" w:color="000000"/>
            </w:tcBorders>
            <w:shd w:val="clear" w:color="auto" w:fill="auto"/>
            <w:vAlign w:val="center"/>
            <w:hideMark/>
          </w:tcPr>
          <w:p w14:paraId="0F84E366" w14:textId="77777777" w:rsidR="00EC4D5C" w:rsidRDefault="00EC4D5C">
            <w:pPr>
              <w:jc w:val="center"/>
              <w:rPr>
                <w:rFonts w:ascii="Arial Narrow" w:hAnsi="Arial Narrow" w:cs="Calibri"/>
                <w:b/>
                <w:bCs/>
              </w:rPr>
            </w:pPr>
            <w:r>
              <w:rPr>
                <w:rFonts w:ascii="Arial Narrow" w:hAnsi="Arial Narrow" w:cs="Calibri"/>
                <w:b/>
                <w:bCs/>
              </w:rPr>
              <w:t xml:space="preserve">Poplatok </w:t>
            </w:r>
          </w:p>
        </w:tc>
        <w:tc>
          <w:tcPr>
            <w:tcW w:w="1311" w:type="dxa"/>
            <w:tcBorders>
              <w:top w:val="nil"/>
              <w:left w:val="nil"/>
              <w:bottom w:val="single" w:sz="4" w:space="0" w:color="000000"/>
              <w:right w:val="single" w:sz="8" w:space="0" w:color="000000"/>
            </w:tcBorders>
            <w:shd w:val="clear" w:color="auto" w:fill="auto"/>
            <w:vAlign w:val="center"/>
            <w:hideMark/>
          </w:tcPr>
          <w:p w14:paraId="78146C8F" w14:textId="77777777" w:rsidR="00EC4D5C" w:rsidRDefault="00EC4D5C">
            <w:pPr>
              <w:jc w:val="center"/>
              <w:rPr>
                <w:rFonts w:ascii="Arial Narrow" w:hAnsi="Arial Narrow" w:cs="Calibri"/>
                <w:b/>
                <w:bCs/>
                <w:color w:val="000000"/>
              </w:rPr>
            </w:pPr>
            <w:r>
              <w:rPr>
                <w:rFonts w:ascii="Arial Narrow" w:hAnsi="Arial Narrow" w:cs="Calibri"/>
                <w:b/>
                <w:bCs/>
                <w:color w:val="000000"/>
              </w:rPr>
              <w:t>POZNÁMKA</w:t>
            </w:r>
          </w:p>
        </w:tc>
      </w:tr>
      <w:tr w:rsidR="004E4478" w14:paraId="10A42914"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021232E7" w14:textId="77777777" w:rsidR="00EC4D5C" w:rsidRDefault="00EC4D5C">
            <w:pPr>
              <w:rPr>
                <w:rFonts w:ascii="Arial Narrow" w:hAnsi="Arial Narrow" w:cs="Calibri"/>
              </w:rPr>
            </w:pPr>
            <w:r>
              <w:rPr>
                <w:rFonts w:ascii="Arial Narrow" w:hAnsi="Arial Narrow" w:cs="Calibri"/>
              </w:rPr>
              <w:t>1.tr.dospelí</w:t>
            </w:r>
          </w:p>
        </w:tc>
        <w:tc>
          <w:tcPr>
            <w:tcW w:w="709" w:type="dxa"/>
            <w:tcBorders>
              <w:top w:val="nil"/>
              <w:left w:val="nil"/>
              <w:bottom w:val="single" w:sz="4" w:space="0" w:color="000000"/>
              <w:right w:val="single" w:sz="4" w:space="0" w:color="000000"/>
            </w:tcBorders>
            <w:shd w:val="clear" w:color="auto" w:fill="auto"/>
            <w:vAlign w:val="bottom"/>
            <w:hideMark/>
          </w:tcPr>
          <w:p w14:paraId="0F377A46"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5E5A854E" w14:textId="77777777" w:rsidR="00EC4D5C" w:rsidRDefault="00EC4D5C">
            <w:pPr>
              <w:jc w:val="center"/>
              <w:rPr>
                <w:rFonts w:ascii="Arial Narrow" w:hAnsi="Arial Narrow" w:cs="Calibri"/>
                <w:color w:val="000000"/>
              </w:rPr>
            </w:pPr>
            <w:r>
              <w:rPr>
                <w:rFonts w:ascii="Arial Narrow" w:hAnsi="Arial Narrow" w:cs="Calibri"/>
                <w:color w:val="000000"/>
              </w:rPr>
              <w:t>Veľké Rovné</w:t>
            </w:r>
          </w:p>
        </w:tc>
        <w:tc>
          <w:tcPr>
            <w:tcW w:w="1559" w:type="dxa"/>
            <w:tcBorders>
              <w:top w:val="nil"/>
              <w:left w:val="nil"/>
              <w:bottom w:val="single" w:sz="4" w:space="0" w:color="000000"/>
              <w:right w:val="single" w:sz="4" w:space="0" w:color="000000"/>
            </w:tcBorders>
            <w:shd w:val="clear" w:color="auto" w:fill="auto"/>
            <w:vAlign w:val="bottom"/>
            <w:hideMark/>
          </w:tcPr>
          <w:p w14:paraId="51B8E2D1" w14:textId="77777777" w:rsidR="00EC4D5C" w:rsidRDefault="00EC4D5C">
            <w:pPr>
              <w:jc w:val="center"/>
              <w:rPr>
                <w:rFonts w:ascii="Arial Narrow" w:hAnsi="Arial Narrow" w:cs="Calibri"/>
                <w:color w:val="000000"/>
              </w:rPr>
            </w:pPr>
            <w:r>
              <w:rPr>
                <w:rFonts w:ascii="Arial Narrow" w:hAnsi="Arial Narrow" w:cs="Calibri"/>
                <w:color w:val="000000"/>
              </w:rPr>
              <w:t>Kam. Poruba</w:t>
            </w:r>
          </w:p>
        </w:tc>
        <w:tc>
          <w:tcPr>
            <w:tcW w:w="2552" w:type="dxa"/>
            <w:tcBorders>
              <w:top w:val="nil"/>
              <w:left w:val="nil"/>
              <w:bottom w:val="single" w:sz="4" w:space="0" w:color="000000"/>
              <w:right w:val="single" w:sz="4" w:space="0" w:color="000000"/>
            </w:tcBorders>
            <w:shd w:val="clear" w:color="auto" w:fill="auto"/>
            <w:vAlign w:val="bottom"/>
            <w:hideMark/>
          </w:tcPr>
          <w:p w14:paraId="3CE251D4" w14:textId="77777777" w:rsidR="00EC4D5C" w:rsidRDefault="00EC4D5C">
            <w:pPr>
              <w:jc w:val="center"/>
              <w:rPr>
                <w:rFonts w:ascii="Arial Narrow" w:hAnsi="Arial Narrow" w:cs="Calibri"/>
                <w:color w:val="000000"/>
              </w:rPr>
            </w:pPr>
            <w:r>
              <w:rPr>
                <w:rFonts w:ascii="Arial Narrow" w:hAnsi="Arial Narrow" w:cs="Calibri"/>
                <w:color w:val="000000"/>
              </w:rPr>
              <w:t>26.8.2023 o 16,00</w:t>
            </w:r>
          </w:p>
        </w:tc>
        <w:tc>
          <w:tcPr>
            <w:tcW w:w="1275" w:type="dxa"/>
            <w:tcBorders>
              <w:top w:val="nil"/>
              <w:left w:val="nil"/>
              <w:bottom w:val="single" w:sz="4" w:space="0" w:color="000000"/>
              <w:right w:val="single" w:sz="4" w:space="0" w:color="000000"/>
            </w:tcBorders>
            <w:shd w:val="clear" w:color="auto" w:fill="auto"/>
            <w:vAlign w:val="bottom"/>
            <w:hideMark/>
          </w:tcPr>
          <w:p w14:paraId="516A0D0E"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6C83A029"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3FB045AF"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04C89233"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1D9D6F45" w14:textId="77777777" w:rsidR="00EC4D5C" w:rsidRDefault="00EC4D5C">
            <w:pPr>
              <w:jc w:val="center"/>
              <w:rPr>
                <w:rFonts w:ascii="Arial Narrow" w:hAnsi="Arial Narrow" w:cs="Calibri"/>
                <w:color w:val="000000"/>
              </w:rPr>
            </w:pPr>
            <w:r>
              <w:rPr>
                <w:rFonts w:ascii="Arial Narrow" w:hAnsi="Arial Narrow" w:cs="Calibri"/>
                <w:color w:val="000000"/>
              </w:rPr>
              <w:t>13</w:t>
            </w:r>
          </w:p>
        </w:tc>
        <w:tc>
          <w:tcPr>
            <w:tcW w:w="1559" w:type="dxa"/>
            <w:tcBorders>
              <w:top w:val="nil"/>
              <w:left w:val="nil"/>
              <w:bottom w:val="single" w:sz="4" w:space="0" w:color="000000"/>
              <w:right w:val="single" w:sz="4" w:space="0" w:color="000000"/>
            </w:tcBorders>
            <w:shd w:val="clear" w:color="auto" w:fill="auto"/>
            <w:vAlign w:val="bottom"/>
            <w:hideMark/>
          </w:tcPr>
          <w:p w14:paraId="3BC25B25" w14:textId="77777777" w:rsidR="00EC4D5C" w:rsidRDefault="00EC4D5C">
            <w:pPr>
              <w:jc w:val="center"/>
              <w:rPr>
                <w:rFonts w:ascii="Arial Narrow" w:hAnsi="Arial Narrow" w:cs="Calibri"/>
                <w:color w:val="000000"/>
              </w:rPr>
            </w:pPr>
            <w:r>
              <w:rPr>
                <w:rFonts w:ascii="Arial Narrow" w:hAnsi="Arial Narrow" w:cs="Calibri"/>
                <w:color w:val="000000"/>
              </w:rPr>
              <w:t>Hlboké</w:t>
            </w:r>
          </w:p>
        </w:tc>
        <w:tc>
          <w:tcPr>
            <w:tcW w:w="1559" w:type="dxa"/>
            <w:tcBorders>
              <w:top w:val="nil"/>
              <w:left w:val="nil"/>
              <w:bottom w:val="single" w:sz="4" w:space="0" w:color="000000"/>
              <w:right w:val="single" w:sz="4" w:space="0" w:color="000000"/>
            </w:tcBorders>
            <w:shd w:val="clear" w:color="auto" w:fill="auto"/>
            <w:vAlign w:val="bottom"/>
            <w:hideMark/>
          </w:tcPr>
          <w:p w14:paraId="2A2F734F" w14:textId="77777777" w:rsidR="00EC4D5C" w:rsidRDefault="00EC4D5C">
            <w:pPr>
              <w:jc w:val="center"/>
              <w:rPr>
                <w:rFonts w:ascii="Arial Narrow" w:hAnsi="Arial Narrow" w:cs="Calibri"/>
                <w:color w:val="000000"/>
              </w:rPr>
            </w:pPr>
            <w:r>
              <w:rPr>
                <w:rFonts w:ascii="Arial Narrow" w:hAnsi="Arial Narrow" w:cs="Calibri"/>
                <w:color w:val="000000"/>
              </w:rPr>
              <w:t>Kam. Poruba</w:t>
            </w:r>
          </w:p>
        </w:tc>
        <w:tc>
          <w:tcPr>
            <w:tcW w:w="2552" w:type="dxa"/>
            <w:tcBorders>
              <w:top w:val="nil"/>
              <w:left w:val="nil"/>
              <w:bottom w:val="single" w:sz="4" w:space="0" w:color="000000"/>
              <w:right w:val="single" w:sz="4" w:space="0" w:color="000000"/>
            </w:tcBorders>
            <w:shd w:val="clear" w:color="auto" w:fill="auto"/>
            <w:vAlign w:val="bottom"/>
            <w:hideMark/>
          </w:tcPr>
          <w:p w14:paraId="79676182" w14:textId="77777777" w:rsidR="00EC4D5C" w:rsidRDefault="00EC4D5C">
            <w:pPr>
              <w:jc w:val="center"/>
              <w:rPr>
                <w:rFonts w:ascii="Arial Narrow" w:hAnsi="Arial Narrow" w:cs="Calibri"/>
                <w:color w:val="000000"/>
              </w:rPr>
            </w:pPr>
            <w:r>
              <w:rPr>
                <w:rFonts w:ascii="Arial Narrow" w:hAnsi="Arial Narrow" w:cs="Calibri"/>
                <w:color w:val="000000"/>
              </w:rPr>
              <w:t>1.9.2023 o 15,30</w:t>
            </w:r>
          </w:p>
        </w:tc>
        <w:tc>
          <w:tcPr>
            <w:tcW w:w="1275" w:type="dxa"/>
            <w:tcBorders>
              <w:top w:val="nil"/>
              <w:left w:val="nil"/>
              <w:bottom w:val="single" w:sz="4" w:space="0" w:color="000000"/>
              <w:right w:val="single" w:sz="4" w:space="0" w:color="000000"/>
            </w:tcBorders>
            <w:shd w:val="clear" w:color="auto" w:fill="auto"/>
            <w:vAlign w:val="bottom"/>
            <w:hideMark/>
          </w:tcPr>
          <w:p w14:paraId="0E14A0D4"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486AAE5F"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3554D505"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686E15E0"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624A2144" w14:textId="77777777" w:rsidR="00EC4D5C" w:rsidRDefault="00EC4D5C">
            <w:pPr>
              <w:jc w:val="center"/>
              <w:rPr>
                <w:rFonts w:ascii="Arial Narrow" w:hAnsi="Arial Narrow" w:cs="Calibri"/>
                <w:color w:val="000000"/>
              </w:rPr>
            </w:pPr>
            <w:r>
              <w:rPr>
                <w:rFonts w:ascii="Arial Narrow" w:hAnsi="Arial Narrow" w:cs="Calibri"/>
                <w:color w:val="000000"/>
              </w:rPr>
              <w:t>2</w:t>
            </w:r>
          </w:p>
        </w:tc>
        <w:tc>
          <w:tcPr>
            <w:tcW w:w="1559" w:type="dxa"/>
            <w:tcBorders>
              <w:top w:val="nil"/>
              <w:left w:val="nil"/>
              <w:bottom w:val="single" w:sz="4" w:space="0" w:color="000000"/>
              <w:right w:val="single" w:sz="4" w:space="0" w:color="000000"/>
            </w:tcBorders>
            <w:shd w:val="clear" w:color="auto" w:fill="auto"/>
            <w:vAlign w:val="bottom"/>
            <w:hideMark/>
          </w:tcPr>
          <w:p w14:paraId="50EB2750" w14:textId="77777777" w:rsidR="00EC4D5C" w:rsidRDefault="00EC4D5C">
            <w:pPr>
              <w:jc w:val="center"/>
              <w:rPr>
                <w:rFonts w:ascii="Arial Narrow" w:hAnsi="Arial Narrow" w:cs="Calibri"/>
                <w:color w:val="000000"/>
              </w:rPr>
            </w:pPr>
            <w:r>
              <w:rPr>
                <w:rFonts w:ascii="Arial Narrow" w:hAnsi="Arial Narrow" w:cs="Calibri"/>
                <w:color w:val="000000"/>
              </w:rPr>
              <w:t>Veľké Rovné</w:t>
            </w:r>
          </w:p>
        </w:tc>
        <w:tc>
          <w:tcPr>
            <w:tcW w:w="1559" w:type="dxa"/>
            <w:tcBorders>
              <w:top w:val="nil"/>
              <w:left w:val="nil"/>
              <w:bottom w:val="single" w:sz="4" w:space="0" w:color="000000"/>
              <w:right w:val="single" w:sz="4" w:space="0" w:color="000000"/>
            </w:tcBorders>
            <w:shd w:val="clear" w:color="auto" w:fill="auto"/>
            <w:vAlign w:val="bottom"/>
            <w:hideMark/>
          </w:tcPr>
          <w:p w14:paraId="684FFA55" w14:textId="77777777" w:rsidR="00EC4D5C" w:rsidRDefault="00EC4D5C">
            <w:pPr>
              <w:jc w:val="center"/>
              <w:rPr>
                <w:rFonts w:ascii="Arial Narrow" w:hAnsi="Arial Narrow" w:cs="Calibri"/>
                <w:color w:val="000000"/>
              </w:rPr>
            </w:pPr>
            <w:r>
              <w:rPr>
                <w:rFonts w:ascii="Arial Narrow" w:hAnsi="Arial Narrow" w:cs="Calibri"/>
                <w:color w:val="000000"/>
              </w:rPr>
              <w:t>Rajec</w:t>
            </w:r>
          </w:p>
        </w:tc>
        <w:tc>
          <w:tcPr>
            <w:tcW w:w="2552" w:type="dxa"/>
            <w:tcBorders>
              <w:top w:val="nil"/>
              <w:left w:val="nil"/>
              <w:bottom w:val="single" w:sz="4" w:space="0" w:color="000000"/>
              <w:right w:val="single" w:sz="4" w:space="0" w:color="000000"/>
            </w:tcBorders>
            <w:shd w:val="clear" w:color="auto" w:fill="auto"/>
            <w:vAlign w:val="bottom"/>
            <w:hideMark/>
          </w:tcPr>
          <w:p w14:paraId="5F4379A6" w14:textId="77777777" w:rsidR="00EC4D5C" w:rsidRDefault="00EC4D5C">
            <w:pPr>
              <w:jc w:val="center"/>
              <w:rPr>
                <w:rFonts w:ascii="Arial Narrow" w:hAnsi="Arial Narrow" w:cs="Calibri"/>
                <w:color w:val="000000"/>
              </w:rPr>
            </w:pPr>
            <w:r>
              <w:rPr>
                <w:rFonts w:ascii="Arial Narrow" w:hAnsi="Arial Narrow" w:cs="Calibri"/>
                <w:color w:val="000000"/>
              </w:rPr>
              <w:t>1.9.2023 o 16,00</w:t>
            </w:r>
          </w:p>
        </w:tc>
        <w:tc>
          <w:tcPr>
            <w:tcW w:w="1275" w:type="dxa"/>
            <w:tcBorders>
              <w:top w:val="nil"/>
              <w:left w:val="nil"/>
              <w:bottom w:val="single" w:sz="4" w:space="0" w:color="000000"/>
              <w:right w:val="single" w:sz="4" w:space="0" w:color="000000"/>
            </w:tcBorders>
            <w:shd w:val="clear" w:color="auto" w:fill="auto"/>
            <w:vAlign w:val="bottom"/>
            <w:hideMark/>
          </w:tcPr>
          <w:p w14:paraId="3A9ECF4A"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798318A1"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4022814F"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127CF676" w14:textId="77777777" w:rsidR="00EC4D5C" w:rsidRDefault="00EC4D5C">
            <w:pPr>
              <w:rPr>
                <w:rFonts w:ascii="Arial Narrow" w:hAnsi="Arial Narrow" w:cs="Calibri"/>
              </w:rPr>
            </w:pPr>
            <w:r>
              <w:rPr>
                <w:rFonts w:ascii="Arial Narrow" w:hAnsi="Arial Narrow" w:cs="Calibri"/>
              </w:rPr>
              <w:t>2.tr.dospelí</w:t>
            </w:r>
          </w:p>
        </w:tc>
        <w:tc>
          <w:tcPr>
            <w:tcW w:w="709" w:type="dxa"/>
            <w:tcBorders>
              <w:top w:val="nil"/>
              <w:left w:val="nil"/>
              <w:bottom w:val="single" w:sz="4" w:space="0" w:color="000000"/>
              <w:right w:val="single" w:sz="4" w:space="0" w:color="000000"/>
            </w:tcBorders>
            <w:shd w:val="clear" w:color="auto" w:fill="auto"/>
            <w:vAlign w:val="bottom"/>
            <w:hideMark/>
          </w:tcPr>
          <w:p w14:paraId="5F07D7F2" w14:textId="77777777" w:rsidR="00EC4D5C" w:rsidRDefault="00EC4D5C">
            <w:pPr>
              <w:jc w:val="center"/>
              <w:rPr>
                <w:rFonts w:ascii="Arial Narrow" w:hAnsi="Arial Narrow" w:cs="Calibri"/>
                <w:color w:val="000000"/>
              </w:rPr>
            </w:pPr>
            <w:r>
              <w:rPr>
                <w:rFonts w:ascii="Arial Narrow" w:hAnsi="Arial Narrow" w:cs="Calibri"/>
                <w:color w:val="000000"/>
              </w:rPr>
              <w:t>2</w:t>
            </w:r>
          </w:p>
        </w:tc>
        <w:tc>
          <w:tcPr>
            <w:tcW w:w="1559" w:type="dxa"/>
            <w:tcBorders>
              <w:top w:val="nil"/>
              <w:left w:val="nil"/>
              <w:bottom w:val="single" w:sz="4" w:space="0" w:color="000000"/>
              <w:right w:val="single" w:sz="4" w:space="0" w:color="000000"/>
            </w:tcBorders>
            <w:shd w:val="clear" w:color="auto" w:fill="auto"/>
            <w:vAlign w:val="bottom"/>
            <w:hideMark/>
          </w:tcPr>
          <w:p w14:paraId="4AF438E7" w14:textId="77777777" w:rsidR="00EC4D5C" w:rsidRDefault="00EC4D5C">
            <w:pPr>
              <w:jc w:val="center"/>
              <w:rPr>
                <w:rFonts w:ascii="Arial Narrow" w:hAnsi="Arial Narrow" w:cs="Calibri"/>
                <w:color w:val="000000"/>
              </w:rPr>
            </w:pPr>
            <w:r>
              <w:rPr>
                <w:rFonts w:ascii="Arial Narrow" w:hAnsi="Arial Narrow" w:cs="Calibri"/>
                <w:color w:val="000000"/>
              </w:rPr>
              <w:t>Hrabové</w:t>
            </w:r>
          </w:p>
        </w:tc>
        <w:tc>
          <w:tcPr>
            <w:tcW w:w="1559" w:type="dxa"/>
            <w:tcBorders>
              <w:top w:val="nil"/>
              <w:left w:val="nil"/>
              <w:bottom w:val="single" w:sz="4" w:space="0" w:color="000000"/>
              <w:right w:val="single" w:sz="4" w:space="0" w:color="000000"/>
            </w:tcBorders>
            <w:shd w:val="clear" w:color="auto" w:fill="auto"/>
            <w:vAlign w:val="bottom"/>
            <w:hideMark/>
          </w:tcPr>
          <w:p w14:paraId="1637D588" w14:textId="77777777" w:rsidR="00EC4D5C" w:rsidRDefault="00EC4D5C">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2552" w:type="dxa"/>
            <w:tcBorders>
              <w:top w:val="nil"/>
              <w:left w:val="nil"/>
              <w:bottom w:val="single" w:sz="4" w:space="0" w:color="000000"/>
              <w:right w:val="single" w:sz="4" w:space="0" w:color="000000"/>
            </w:tcBorders>
            <w:shd w:val="clear" w:color="auto" w:fill="auto"/>
            <w:vAlign w:val="bottom"/>
            <w:hideMark/>
          </w:tcPr>
          <w:p w14:paraId="77076D30" w14:textId="77777777" w:rsidR="00EC4D5C" w:rsidRDefault="00EC4D5C">
            <w:pPr>
              <w:jc w:val="center"/>
              <w:rPr>
                <w:rFonts w:ascii="Arial Narrow" w:hAnsi="Arial Narrow" w:cs="Calibri"/>
                <w:color w:val="000000"/>
              </w:rPr>
            </w:pPr>
            <w:r>
              <w:rPr>
                <w:rFonts w:ascii="Arial Narrow" w:hAnsi="Arial Narrow" w:cs="Calibri"/>
                <w:color w:val="000000"/>
              </w:rPr>
              <w:t>1.9.2023 o 15,30</w:t>
            </w:r>
          </w:p>
        </w:tc>
        <w:tc>
          <w:tcPr>
            <w:tcW w:w="1275" w:type="dxa"/>
            <w:tcBorders>
              <w:top w:val="nil"/>
              <w:left w:val="nil"/>
              <w:bottom w:val="single" w:sz="4" w:space="0" w:color="000000"/>
              <w:right w:val="single" w:sz="4" w:space="0" w:color="000000"/>
            </w:tcBorders>
            <w:shd w:val="clear" w:color="auto" w:fill="auto"/>
            <w:vAlign w:val="bottom"/>
            <w:hideMark/>
          </w:tcPr>
          <w:p w14:paraId="72F4BFC6"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326DFA27"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1C0F792A"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06C7970F"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31FAC862" w14:textId="77777777" w:rsidR="00EC4D5C" w:rsidRDefault="00EC4D5C">
            <w:pPr>
              <w:jc w:val="center"/>
              <w:rPr>
                <w:rFonts w:ascii="Arial Narrow" w:hAnsi="Arial Narrow" w:cs="Calibri"/>
                <w:color w:val="000000"/>
              </w:rPr>
            </w:pPr>
            <w:r>
              <w:rPr>
                <w:rFonts w:ascii="Arial Narrow" w:hAnsi="Arial Narrow" w:cs="Calibri"/>
                <w:color w:val="000000"/>
              </w:rPr>
              <w:t>2</w:t>
            </w:r>
          </w:p>
        </w:tc>
        <w:tc>
          <w:tcPr>
            <w:tcW w:w="1559" w:type="dxa"/>
            <w:tcBorders>
              <w:top w:val="nil"/>
              <w:left w:val="nil"/>
              <w:bottom w:val="single" w:sz="4" w:space="0" w:color="000000"/>
              <w:right w:val="single" w:sz="4" w:space="0" w:color="000000"/>
            </w:tcBorders>
            <w:shd w:val="clear" w:color="auto" w:fill="auto"/>
            <w:vAlign w:val="bottom"/>
            <w:hideMark/>
          </w:tcPr>
          <w:p w14:paraId="7CE61856" w14:textId="77777777" w:rsidR="00EC4D5C" w:rsidRDefault="00EC4D5C">
            <w:pPr>
              <w:jc w:val="center"/>
              <w:rPr>
                <w:rFonts w:ascii="Arial Narrow" w:hAnsi="Arial Narrow" w:cs="Calibri"/>
                <w:color w:val="000000"/>
              </w:rPr>
            </w:pPr>
            <w:proofErr w:type="spellStart"/>
            <w:r>
              <w:rPr>
                <w:rFonts w:ascii="Arial Narrow" w:hAnsi="Arial Narrow" w:cs="Calibri"/>
                <w:color w:val="000000"/>
              </w:rPr>
              <w:t>Pšurnovice</w:t>
            </w:r>
            <w:proofErr w:type="spellEnd"/>
          </w:p>
        </w:tc>
        <w:tc>
          <w:tcPr>
            <w:tcW w:w="1559" w:type="dxa"/>
            <w:tcBorders>
              <w:top w:val="nil"/>
              <w:left w:val="nil"/>
              <w:bottom w:val="single" w:sz="4" w:space="0" w:color="000000"/>
              <w:right w:val="single" w:sz="4" w:space="0" w:color="000000"/>
            </w:tcBorders>
            <w:shd w:val="clear" w:color="auto" w:fill="auto"/>
            <w:vAlign w:val="bottom"/>
            <w:hideMark/>
          </w:tcPr>
          <w:p w14:paraId="2240990D" w14:textId="77777777" w:rsidR="00EC4D5C" w:rsidRDefault="00EC4D5C">
            <w:pPr>
              <w:jc w:val="center"/>
              <w:rPr>
                <w:rFonts w:ascii="Arial Narrow" w:hAnsi="Arial Narrow" w:cs="Calibri"/>
                <w:color w:val="000000"/>
              </w:rPr>
            </w:pPr>
            <w:r>
              <w:rPr>
                <w:rFonts w:ascii="Arial Narrow" w:hAnsi="Arial Narrow" w:cs="Calibri"/>
                <w:color w:val="000000"/>
              </w:rPr>
              <w:t>Terchová</w:t>
            </w:r>
          </w:p>
        </w:tc>
        <w:tc>
          <w:tcPr>
            <w:tcW w:w="2552" w:type="dxa"/>
            <w:tcBorders>
              <w:top w:val="nil"/>
              <w:left w:val="nil"/>
              <w:bottom w:val="single" w:sz="4" w:space="0" w:color="000000"/>
              <w:right w:val="single" w:sz="4" w:space="0" w:color="000000"/>
            </w:tcBorders>
            <w:shd w:val="clear" w:color="auto" w:fill="auto"/>
            <w:vAlign w:val="bottom"/>
            <w:hideMark/>
          </w:tcPr>
          <w:p w14:paraId="233C3A4D" w14:textId="77777777" w:rsidR="00EC4D5C" w:rsidRDefault="00EC4D5C">
            <w:pPr>
              <w:jc w:val="center"/>
              <w:rPr>
                <w:rFonts w:ascii="Arial Narrow" w:hAnsi="Arial Narrow" w:cs="Calibri"/>
                <w:color w:val="000000"/>
              </w:rPr>
            </w:pPr>
            <w:r>
              <w:rPr>
                <w:rFonts w:ascii="Arial Narrow" w:hAnsi="Arial Narrow" w:cs="Calibri"/>
                <w:color w:val="000000"/>
              </w:rPr>
              <w:t>8.9.2023 o 16,00</w:t>
            </w:r>
          </w:p>
        </w:tc>
        <w:tc>
          <w:tcPr>
            <w:tcW w:w="1275" w:type="dxa"/>
            <w:tcBorders>
              <w:top w:val="nil"/>
              <w:left w:val="nil"/>
              <w:bottom w:val="single" w:sz="4" w:space="0" w:color="000000"/>
              <w:right w:val="single" w:sz="4" w:space="0" w:color="000000"/>
            </w:tcBorders>
            <w:shd w:val="clear" w:color="auto" w:fill="auto"/>
            <w:vAlign w:val="bottom"/>
            <w:hideMark/>
          </w:tcPr>
          <w:p w14:paraId="589566C0"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7693B83A"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6178592A"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18A80FE9" w14:textId="77777777" w:rsidR="00EC4D5C" w:rsidRDefault="00EC4D5C">
            <w:pPr>
              <w:rPr>
                <w:rFonts w:ascii="Arial Narrow" w:hAnsi="Arial Narrow" w:cs="Calibri"/>
              </w:rPr>
            </w:pPr>
            <w:r>
              <w:rPr>
                <w:rFonts w:ascii="Arial Narrow" w:hAnsi="Arial Narrow" w:cs="Calibri"/>
              </w:rPr>
              <w:t>1.tr.dorast</w:t>
            </w:r>
          </w:p>
        </w:tc>
        <w:tc>
          <w:tcPr>
            <w:tcW w:w="709" w:type="dxa"/>
            <w:tcBorders>
              <w:top w:val="nil"/>
              <w:left w:val="nil"/>
              <w:bottom w:val="single" w:sz="4" w:space="0" w:color="000000"/>
              <w:right w:val="single" w:sz="4" w:space="0" w:color="000000"/>
            </w:tcBorders>
            <w:shd w:val="clear" w:color="auto" w:fill="auto"/>
            <w:vAlign w:val="bottom"/>
            <w:hideMark/>
          </w:tcPr>
          <w:p w14:paraId="02771459"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2D543E60" w14:textId="77777777" w:rsidR="00EC4D5C" w:rsidRDefault="00EC4D5C">
            <w:pPr>
              <w:jc w:val="center"/>
              <w:rPr>
                <w:rFonts w:ascii="Arial Narrow" w:hAnsi="Arial Narrow" w:cs="Calibri"/>
                <w:color w:val="000000"/>
              </w:rPr>
            </w:pPr>
            <w:r>
              <w:rPr>
                <w:rFonts w:ascii="Arial Narrow" w:hAnsi="Arial Narrow" w:cs="Calibri"/>
                <w:color w:val="000000"/>
              </w:rPr>
              <w:t>Veľké Rovné</w:t>
            </w:r>
          </w:p>
        </w:tc>
        <w:tc>
          <w:tcPr>
            <w:tcW w:w="1559" w:type="dxa"/>
            <w:tcBorders>
              <w:top w:val="nil"/>
              <w:left w:val="nil"/>
              <w:bottom w:val="single" w:sz="4" w:space="0" w:color="000000"/>
              <w:right w:val="single" w:sz="4" w:space="0" w:color="000000"/>
            </w:tcBorders>
            <w:shd w:val="clear" w:color="auto" w:fill="auto"/>
            <w:vAlign w:val="bottom"/>
            <w:hideMark/>
          </w:tcPr>
          <w:p w14:paraId="13E9AA84" w14:textId="77777777" w:rsidR="00EC4D5C" w:rsidRDefault="00EC4D5C">
            <w:pPr>
              <w:jc w:val="center"/>
              <w:rPr>
                <w:rFonts w:ascii="Arial Narrow" w:hAnsi="Arial Narrow" w:cs="Calibri"/>
                <w:color w:val="000000"/>
              </w:rPr>
            </w:pPr>
            <w:r>
              <w:rPr>
                <w:rFonts w:ascii="Arial Narrow" w:hAnsi="Arial Narrow" w:cs="Calibri"/>
                <w:color w:val="000000"/>
              </w:rPr>
              <w:t>Kam. Poruba</w:t>
            </w:r>
          </w:p>
        </w:tc>
        <w:tc>
          <w:tcPr>
            <w:tcW w:w="2552" w:type="dxa"/>
            <w:tcBorders>
              <w:top w:val="nil"/>
              <w:left w:val="nil"/>
              <w:bottom w:val="single" w:sz="4" w:space="0" w:color="000000"/>
              <w:right w:val="single" w:sz="4" w:space="0" w:color="000000"/>
            </w:tcBorders>
            <w:shd w:val="clear" w:color="auto" w:fill="auto"/>
            <w:vAlign w:val="bottom"/>
            <w:hideMark/>
          </w:tcPr>
          <w:p w14:paraId="063F58EE" w14:textId="77777777" w:rsidR="00EC4D5C" w:rsidRDefault="00EC4D5C">
            <w:pPr>
              <w:jc w:val="center"/>
              <w:rPr>
                <w:rFonts w:ascii="Arial Narrow" w:hAnsi="Arial Narrow" w:cs="Calibri"/>
                <w:color w:val="000000"/>
              </w:rPr>
            </w:pPr>
            <w:r>
              <w:rPr>
                <w:rFonts w:ascii="Arial Narrow" w:hAnsi="Arial Narrow" w:cs="Calibri"/>
                <w:color w:val="000000"/>
              </w:rPr>
              <w:t>26.8.2023 o 13,30</w:t>
            </w:r>
          </w:p>
        </w:tc>
        <w:tc>
          <w:tcPr>
            <w:tcW w:w="1275" w:type="dxa"/>
            <w:tcBorders>
              <w:top w:val="nil"/>
              <w:left w:val="nil"/>
              <w:bottom w:val="single" w:sz="4" w:space="0" w:color="000000"/>
              <w:right w:val="single" w:sz="4" w:space="0" w:color="000000"/>
            </w:tcBorders>
            <w:shd w:val="clear" w:color="auto" w:fill="auto"/>
            <w:vAlign w:val="bottom"/>
            <w:hideMark/>
          </w:tcPr>
          <w:p w14:paraId="4743672C"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7FD9CC1C"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1B85FE9D" w14:textId="77777777" w:rsidTr="004E4478">
        <w:trPr>
          <w:trHeight w:val="46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610177FF" w14:textId="77777777" w:rsidR="00EC4D5C" w:rsidRDefault="00EC4D5C">
            <w:pPr>
              <w:rPr>
                <w:rFonts w:ascii="Arial Narrow" w:hAnsi="Arial Narrow" w:cs="Calibri"/>
              </w:rPr>
            </w:pPr>
            <w:r>
              <w:rPr>
                <w:rFonts w:ascii="Arial Narrow" w:hAnsi="Arial Narrow" w:cs="Calibri"/>
              </w:rPr>
              <w:t>2.tr.dorast</w:t>
            </w:r>
          </w:p>
        </w:tc>
        <w:tc>
          <w:tcPr>
            <w:tcW w:w="709" w:type="dxa"/>
            <w:tcBorders>
              <w:top w:val="nil"/>
              <w:left w:val="nil"/>
              <w:bottom w:val="single" w:sz="4" w:space="0" w:color="000000"/>
              <w:right w:val="single" w:sz="4" w:space="0" w:color="000000"/>
            </w:tcBorders>
            <w:shd w:val="clear" w:color="auto" w:fill="auto"/>
            <w:vAlign w:val="bottom"/>
            <w:hideMark/>
          </w:tcPr>
          <w:p w14:paraId="10656661" w14:textId="77777777" w:rsidR="00EC4D5C" w:rsidRDefault="00EC4D5C">
            <w:pPr>
              <w:jc w:val="center"/>
              <w:rPr>
                <w:rFonts w:ascii="Arial Narrow" w:hAnsi="Arial Narrow" w:cs="Calibri"/>
                <w:color w:val="000000"/>
              </w:rPr>
            </w:pPr>
            <w:r>
              <w:rPr>
                <w:rFonts w:ascii="Arial Narrow" w:hAnsi="Arial Narrow" w:cs="Calibri"/>
                <w:color w:val="000000"/>
              </w:rPr>
              <w:t>4</w:t>
            </w:r>
          </w:p>
        </w:tc>
        <w:tc>
          <w:tcPr>
            <w:tcW w:w="1559" w:type="dxa"/>
            <w:tcBorders>
              <w:top w:val="nil"/>
              <w:left w:val="nil"/>
              <w:bottom w:val="single" w:sz="4" w:space="0" w:color="000000"/>
              <w:right w:val="single" w:sz="4" w:space="0" w:color="000000"/>
            </w:tcBorders>
            <w:shd w:val="clear" w:color="auto" w:fill="auto"/>
            <w:vAlign w:val="bottom"/>
            <w:hideMark/>
          </w:tcPr>
          <w:p w14:paraId="1D154A91" w14:textId="77777777" w:rsidR="00EC4D5C" w:rsidRDefault="00EC4D5C">
            <w:pPr>
              <w:jc w:val="center"/>
              <w:rPr>
                <w:rFonts w:ascii="Arial Narrow" w:hAnsi="Arial Narrow" w:cs="Calibri"/>
                <w:color w:val="000000"/>
              </w:rPr>
            </w:pPr>
            <w:r>
              <w:rPr>
                <w:rFonts w:ascii="Arial Narrow" w:hAnsi="Arial Narrow" w:cs="Calibri"/>
                <w:color w:val="000000"/>
              </w:rPr>
              <w:t>KŠK Žilina</w:t>
            </w:r>
          </w:p>
        </w:tc>
        <w:tc>
          <w:tcPr>
            <w:tcW w:w="1559" w:type="dxa"/>
            <w:tcBorders>
              <w:top w:val="nil"/>
              <w:left w:val="nil"/>
              <w:bottom w:val="single" w:sz="4" w:space="0" w:color="000000"/>
              <w:right w:val="single" w:sz="4" w:space="0" w:color="000000"/>
            </w:tcBorders>
            <w:shd w:val="clear" w:color="auto" w:fill="auto"/>
            <w:vAlign w:val="bottom"/>
            <w:hideMark/>
          </w:tcPr>
          <w:p w14:paraId="54DA6069" w14:textId="77777777" w:rsidR="00EC4D5C" w:rsidRDefault="00EC4D5C">
            <w:pPr>
              <w:jc w:val="center"/>
              <w:rPr>
                <w:rFonts w:ascii="Arial Narrow" w:hAnsi="Arial Narrow" w:cs="Calibri"/>
                <w:color w:val="000000"/>
              </w:rPr>
            </w:pPr>
            <w:r>
              <w:rPr>
                <w:rFonts w:ascii="Arial Narrow" w:hAnsi="Arial Narrow" w:cs="Calibri"/>
                <w:color w:val="000000"/>
              </w:rPr>
              <w:t xml:space="preserve">Divina </w:t>
            </w:r>
          </w:p>
        </w:tc>
        <w:tc>
          <w:tcPr>
            <w:tcW w:w="2552" w:type="dxa"/>
            <w:tcBorders>
              <w:top w:val="nil"/>
              <w:left w:val="nil"/>
              <w:bottom w:val="single" w:sz="4" w:space="0" w:color="000000"/>
              <w:right w:val="single" w:sz="4" w:space="0" w:color="000000"/>
            </w:tcBorders>
            <w:shd w:val="clear" w:color="auto" w:fill="auto"/>
            <w:vAlign w:val="bottom"/>
            <w:hideMark/>
          </w:tcPr>
          <w:p w14:paraId="58B17DC6" w14:textId="77777777" w:rsidR="00EC4D5C" w:rsidRDefault="00EC4D5C">
            <w:pPr>
              <w:jc w:val="center"/>
              <w:rPr>
                <w:rFonts w:ascii="Arial Narrow" w:hAnsi="Arial Narrow" w:cs="Calibri"/>
                <w:color w:val="000000"/>
              </w:rPr>
            </w:pPr>
            <w:r>
              <w:rPr>
                <w:rFonts w:ascii="Arial Narrow" w:hAnsi="Arial Narrow" w:cs="Calibri"/>
                <w:color w:val="000000"/>
              </w:rPr>
              <w:t xml:space="preserve">3.9.2023 o 12,00 </w:t>
            </w:r>
            <w:proofErr w:type="spellStart"/>
            <w:r>
              <w:rPr>
                <w:rFonts w:ascii="Arial Narrow" w:hAnsi="Arial Narrow" w:cs="Calibri"/>
                <w:color w:val="000000"/>
              </w:rPr>
              <w:t>ihr</w:t>
            </w:r>
            <w:proofErr w:type="spellEnd"/>
            <w:r>
              <w:rPr>
                <w:rFonts w:ascii="Arial Narrow" w:hAnsi="Arial Narrow" w:cs="Calibri"/>
                <w:color w:val="000000"/>
              </w:rPr>
              <w:t>. Divina</w:t>
            </w:r>
          </w:p>
        </w:tc>
        <w:tc>
          <w:tcPr>
            <w:tcW w:w="1275" w:type="dxa"/>
            <w:tcBorders>
              <w:top w:val="nil"/>
              <w:left w:val="nil"/>
              <w:bottom w:val="single" w:sz="4" w:space="0" w:color="000000"/>
              <w:right w:val="single" w:sz="4" w:space="0" w:color="000000"/>
            </w:tcBorders>
            <w:shd w:val="clear" w:color="auto" w:fill="auto"/>
            <w:vAlign w:val="bottom"/>
            <w:hideMark/>
          </w:tcPr>
          <w:p w14:paraId="2C3308C5" w14:textId="77777777" w:rsidR="00EC4D5C" w:rsidRDefault="00EC4D5C">
            <w:pPr>
              <w:jc w:val="center"/>
              <w:rPr>
                <w:rFonts w:ascii="Arial Narrow" w:hAnsi="Arial Narrow" w:cs="Calibri"/>
              </w:rPr>
            </w:pPr>
            <w:r>
              <w:rPr>
                <w:rFonts w:ascii="Arial Narrow" w:hAnsi="Arial Narrow" w:cs="Calibri"/>
              </w:rPr>
              <w:t> </w:t>
            </w:r>
          </w:p>
        </w:tc>
        <w:tc>
          <w:tcPr>
            <w:tcW w:w="1311" w:type="dxa"/>
            <w:tcBorders>
              <w:top w:val="nil"/>
              <w:left w:val="nil"/>
              <w:bottom w:val="single" w:sz="4" w:space="0" w:color="000000"/>
              <w:right w:val="single" w:sz="8" w:space="0" w:color="000000"/>
            </w:tcBorders>
            <w:shd w:val="clear" w:color="auto" w:fill="auto"/>
            <w:vAlign w:val="bottom"/>
            <w:hideMark/>
          </w:tcPr>
          <w:p w14:paraId="3CE4405D" w14:textId="77777777" w:rsidR="00EC4D5C" w:rsidRDefault="00EC4D5C">
            <w:pPr>
              <w:jc w:val="center"/>
              <w:rPr>
                <w:rFonts w:ascii="Arial Narrow" w:hAnsi="Arial Narrow" w:cs="Calibri"/>
                <w:b/>
                <w:bCs/>
                <w:color w:val="000000"/>
              </w:rPr>
            </w:pPr>
            <w:r>
              <w:rPr>
                <w:rFonts w:ascii="Arial Narrow" w:hAnsi="Arial Narrow" w:cs="Calibri"/>
                <w:b/>
                <w:bCs/>
                <w:color w:val="000000"/>
              </w:rPr>
              <w:t> </w:t>
            </w:r>
          </w:p>
        </w:tc>
      </w:tr>
      <w:tr w:rsidR="004E4478" w14:paraId="218A6395"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7E8583CE" w14:textId="77777777" w:rsidR="00EC4D5C" w:rsidRDefault="00EC4D5C">
            <w:pPr>
              <w:rPr>
                <w:rFonts w:ascii="Arial Narrow" w:hAnsi="Arial Narrow" w:cs="Calibri"/>
              </w:rPr>
            </w:pPr>
            <w:r>
              <w:rPr>
                <w:rFonts w:ascii="Arial Narrow" w:hAnsi="Arial Narrow" w:cs="Calibri"/>
              </w:rPr>
              <w:t>1.tr.žiaci</w:t>
            </w:r>
          </w:p>
        </w:tc>
        <w:tc>
          <w:tcPr>
            <w:tcW w:w="709" w:type="dxa"/>
            <w:tcBorders>
              <w:top w:val="nil"/>
              <w:left w:val="nil"/>
              <w:bottom w:val="single" w:sz="4" w:space="0" w:color="000000"/>
              <w:right w:val="single" w:sz="4" w:space="0" w:color="000000"/>
            </w:tcBorders>
            <w:shd w:val="clear" w:color="auto" w:fill="auto"/>
            <w:vAlign w:val="bottom"/>
            <w:hideMark/>
          </w:tcPr>
          <w:p w14:paraId="631E6D92"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215E5E12" w14:textId="77777777" w:rsidR="00EC4D5C" w:rsidRDefault="00EC4D5C">
            <w:pPr>
              <w:jc w:val="center"/>
              <w:rPr>
                <w:rFonts w:ascii="Arial Narrow" w:hAnsi="Arial Narrow" w:cs="Calibri"/>
                <w:color w:val="000000"/>
              </w:rPr>
            </w:pPr>
            <w:r>
              <w:rPr>
                <w:rFonts w:ascii="Arial Narrow" w:hAnsi="Arial Narrow" w:cs="Calibri"/>
                <w:color w:val="000000"/>
              </w:rPr>
              <w:t>Veľké Rovné</w:t>
            </w:r>
          </w:p>
        </w:tc>
        <w:tc>
          <w:tcPr>
            <w:tcW w:w="1559" w:type="dxa"/>
            <w:tcBorders>
              <w:top w:val="nil"/>
              <w:left w:val="nil"/>
              <w:bottom w:val="single" w:sz="4" w:space="0" w:color="000000"/>
              <w:right w:val="single" w:sz="4" w:space="0" w:color="000000"/>
            </w:tcBorders>
            <w:shd w:val="clear" w:color="auto" w:fill="auto"/>
            <w:vAlign w:val="bottom"/>
            <w:hideMark/>
          </w:tcPr>
          <w:p w14:paraId="3C4B9ED3" w14:textId="77777777" w:rsidR="00EC4D5C" w:rsidRDefault="00EC4D5C">
            <w:pPr>
              <w:jc w:val="center"/>
              <w:rPr>
                <w:rFonts w:ascii="Arial Narrow" w:hAnsi="Arial Narrow" w:cs="Calibri"/>
                <w:color w:val="000000"/>
              </w:rPr>
            </w:pPr>
            <w:r>
              <w:rPr>
                <w:rFonts w:ascii="Arial Narrow" w:hAnsi="Arial Narrow" w:cs="Calibri"/>
                <w:color w:val="000000"/>
              </w:rPr>
              <w:t>Kam. Poruba</w:t>
            </w:r>
          </w:p>
        </w:tc>
        <w:tc>
          <w:tcPr>
            <w:tcW w:w="2552" w:type="dxa"/>
            <w:tcBorders>
              <w:top w:val="nil"/>
              <w:left w:val="nil"/>
              <w:bottom w:val="single" w:sz="4" w:space="0" w:color="000000"/>
              <w:right w:val="single" w:sz="4" w:space="0" w:color="000000"/>
            </w:tcBorders>
            <w:shd w:val="clear" w:color="auto" w:fill="auto"/>
            <w:vAlign w:val="bottom"/>
            <w:hideMark/>
          </w:tcPr>
          <w:p w14:paraId="3C18C6AA" w14:textId="77777777" w:rsidR="00EC4D5C" w:rsidRDefault="00EC4D5C">
            <w:pPr>
              <w:jc w:val="center"/>
              <w:rPr>
                <w:rFonts w:ascii="Arial Narrow" w:hAnsi="Arial Narrow" w:cs="Calibri"/>
                <w:color w:val="000000"/>
              </w:rPr>
            </w:pPr>
            <w:r>
              <w:rPr>
                <w:rFonts w:ascii="Arial Narrow" w:hAnsi="Arial Narrow" w:cs="Calibri"/>
                <w:color w:val="000000"/>
              </w:rPr>
              <w:t>26.8.2023 o 10,00</w:t>
            </w:r>
          </w:p>
        </w:tc>
        <w:tc>
          <w:tcPr>
            <w:tcW w:w="1275" w:type="dxa"/>
            <w:tcBorders>
              <w:top w:val="nil"/>
              <w:left w:val="nil"/>
              <w:bottom w:val="single" w:sz="4" w:space="0" w:color="000000"/>
              <w:right w:val="single" w:sz="4" w:space="0" w:color="000000"/>
            </w:tcBorders>
            <w:shd w:val="clear" w:color="auto" w:fill="auto"/>
            <w:vAlign w:val="bottom"/>
            <w:hideMark/>
          </w:tcPr>
          <w:p w14:paraId="1D8A4293"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5C28BA92"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060FF2AD"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551B1E39"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C635B69"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5AB6716E" w14:textId="77777777" w:rsidR="00EC4D5C" w:rsidRDefault="00EC4D5C">
            <w:pPr>
              <w:jc w:val="center"/>
              <w:rPr>
                <w:rFonts w:ascii="Arial Narrow" w:hAnsi="Arial Narrow" w:cs="Calibri"/>
                <w:color w:val="000000"/>
              </w:rPr>
            </w:pPr>
            <w:r>
              <w:rPr>
                <w:rFonts w:ascii="Arial Narrow" w:hAnsi="Arial Narrow" w:cs="Calibri"/>
                <w:color w:val="000000"/>
              </w:rPr>
              <w:t>Hôrky</w:t>
            </w:r>
          </w:p>
        </w:tc>
        <w:tc>
          <w:tcPr>
            <w:tcW w:w="1559" w:type="dxa"/>
            <w:tcBorders>
              <w:top w:val="nil"/>
              <w:left w:val="nil"/>
              <w:bottom w:val="single" w:sz="4" w:space="0" w:color="000000"/>
              <w:right w:val="single" w:sz="4" w:space="0" w:color="000000"/>
            </w:tcBorders>
            <w:shd w:val="clear" w:color="auto" w:fill="auto"/>
            <w:vAlign w:val="bottom"/>
            <w:hideMark/>
          </w:tcPr>
          <w:p w14:paraId="242A8232" w14:textId="77777777" w:rsidR="00EC4D5C" w:rsidRDefault="00EC4D5C">
            <w:pPr>
              <w:jc w:val="center"/>
              <w:rPr>
                <w:rFonts w:ascii="Arial Narrow" w:hAnsi="Arial Narrow" w:cs="Calibri"/>
                <w:color w:val="000000"/>
              </w:rPr>
            </w:pPr>
            <w:r>
              <w:rPr>
                <w:rFonts w:ascii="Arial Narrow" w:hAnsi="Arial Narrow" w:cs="Calibri"/>
                <w:color w:val="000000"/>
              </w:rPr>
              <w:t>Petrovice</w:t>
            </w:r>
          </w:p>
        </w:tc>
        <w:tc>
          <w:tcPr>
            <w:tcW w:w="2552" w:type="dxa"/>
            <w:tcBorders>
              <w:top w:val="nil"/>
              <w:left w:val="nil"/>
              <w:bottom w:val="single" w:sz="4" w:space="0" w:color="000000"/>
              <w:right w:val="single" w:sz="4" w:space="0" w:color="000000"/>
            </w:tcBorders>
            <w:shd w:val="clear" w:color="auto" w:fill="auto"/>
            <w:vAlign w:val="bottom"/>
            <w:hideMark/>
          </w:tcPr>
          <w:p w14:paraId="0DD18DF6" w14:textId="77777777" w:rsidR="00EC4D5C" w:rsidRDefault="00EC4D5C">
            <w:pPr>
              <w:jc w:val="center"/>
              <w:rPr>
                <w:rFonts w:ascii="Arial Narrow" w:hAnsi="Arial Narrow" w:cs="Calibri"/>
                <w:color w:val="000000"/>
              </w:rPr>
            </w:pPr>
            <w:r>
              <w:rPr>
                <w:rFonts w:ascii="Arial Narrow" w:hAnsi="Arial Narrow" w:cs="Calibri"/>
                <w:color w:val="000000"/>
              </w:rPr>
              <w:t>6.9.2023 o 17,00</w:t>
            </w:r>
          </w:p>
        </w:tc>
        <w:tc>
          <w:tcPr>
            <w:tcW w:w="1275" w:type="dxa"/>
            <w:tcBorders>
              <w:top w:val="nil"/>
              <w:left w:val="nil"/>
              <w:bottom w:val="single" w:sz="4" w:space="0" w:color="000000"/>
              <w:right w:val="single" w:sz="4" w:space="0" w:color="000000"/>
            </w:tcBorders>
            <w:shd w:val="clear" w:color="auto" w:fill="auto"/>
            <w:vAlign w:val="bottom"/>
            <w:hideMark/>
          </w:tcPr>
          <w:p w14:paraId="3B3FC905" w14:textId="77777777" w:rsidR="00EC4D5C" w:rsidRDefault="00EC4D5C">
            <w:pPr>
              <w:jc w:val="center"/>
              <w:rPr>
                <w:rFonts w:ascii="Arial Narrow" w:hAnsi="Arial Narrow" w:cs="Calibri"/>
                <w:color w:val="000000"/>
              </w:rPr>
            </w:pPr>
            <w:r>
              <w:rPr>
                <w:rFonts w:ascii="Arial Narrow" w:hAnsi="Arial Narrow" w:cs="Calibri"/>
                <w:color w:val="000000"/>
              </w:rPr>
              <w:t>Hôrky 5 €</w:t>
            </w:r>
          </w:p>
        </w:tc>
        <w:tc>
          <w:tcPr>
            <w:tcW w:w="1311" w:type="dxa"/>
            <w:tcBorders>
              <w:top w:val="nil"/>
              <w:left w:val="nil"/>
              <w:bottom w:val="single" w:sz="4" w:space="0" w:color="000000"/>
              <w:right w:val="single" w:sz="8" w:space="0" w:color="000000"/>
            </w:tcBorders>
            <w:shd w:val="clear" w:color="auto" w:fill="auto"/>
            <w:vAlign w:val="bottom"/>
            <w:hideMark/>
          </w:tcPr>
          <w:p w14:paraId="190F9691"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3C4F53A9"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2CDD7A97"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47B4BEFC"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7C0F9200" w14:textId="77777777" w:rsidR="00EC4D5C" w:rsidRDefault="00EC4D5C">
            <w:pPr>
              <w:jc w:val="center"/>
              <w:rPr>
                <w:rFonts w:ascii="Arial Narrow" w:hAnsi="Arial Narrow" w:cs="Calibri"/>
                <w:color w:val="000000"/>
              </w:rPr>
            </w:pPr>
            <w:r>
              <w:rPr>
                <w:rFonts w:ascii="Arial Narrow" w:hAnsi="Arial Narrow" w:cs="Calibri"/>
                <w:color w:val="000000"/>
              </w:rPr>
              <w:t>Ovčiarsko</w:t>
            </w:r>
          </w:p>
        </w:tc>
        <w:tc>
          <w:tcPr>
            <w:tcW w:w="1559" w:type="dxa"/>
            <w:tcBorders>
              <w:top w:val="nil"/>
              <w:left w:val="nil"/>
              <w:bottom w:val="single" w:sz="4" w:space="0" w:color="000000"/>
              <w:right w:val="single" w:sz="4" w:space="0" w:color="000000"/>
            </w:tcBorders>
            <w:shd w:val="clear" w:color="auto" w:fill="auto"/>
            <w:vAlign w:val="bottom"/>
            <w:hideMark/>
          </w:tcPr>
          <w:p w14:paraId="7C60FCA3" w14:textId="77777777" w:rsidR="00EC4D5C" w:rsidRDefault="00EC4D5C">
            <w:pPr>
              <w:jc w:val="center"/>
              <w:rPr>
                <w:rFonts w:ascii="Arial Narrow" w:hAnsi="Arial Narrow" w:cs="Calibri"/>
                <w:color w:val="000000"/>
              </w:rPr>
            </w:pPr>
            <w:r>
              <w:rPr>
                <w:rFonts w:ascii="Arial Narrow" w:hAnsi="Arial Narrow" w:cs="Calibri"/>
                <w:color w:val="000000"/>
              </w:rPr>
              <w:t>Kotešová</w:t>
            </w:r>
          </w:p>
        </w:tc>
        <w:tc>
          <w:tcPr>
            <w:tcW w:w="2552" w:type="dxa"/>
            <w:tcBorders>
              <w:top w:val="nil"/>
              <w:left w:val="nil"/>
              <w:bottom w:val="single" w:sz="4" w:space="0" w:color="000000"/>
              <w:right w:val="single" w:sz="4" w:space="0" w:color="000000"/>
            </w:tcBorders>
            <w:shd w:val="clear" w:color="auto" w:fill="auto"/>
            <w:vAlign w:val="bottom"/>
            <w:hideMark/>
          </w:tcPr>
          <w:p w14:paraId="2FC8F61F" w14:textId="77777777" w:rsidR="00EC4D5C" w:rsidRDefault="00EC4D5C">
            <w:pPr>
              <w:jc w:val="center"/>
              <w:rPr>
                <w:rFonts w:ascii="Arial Narrow" w:hAnsi="Arial Narrow" w:cs="Calibri"/>
                <w:color w:val="000000"/>
              </w:rPr>
            </w:pPr>
            <w:r>
              <w:rPr>
                <w:rFonts w:ascii="Arial Narrow" w:hAnsi="Arial Narrow" w:cs="Calibri"/>
                <w:color w:val="000000"/>
              </w:rPr>
              <w:t>7.9.2023 o 17,00</w:t>
            </w:r>
          </w:p>
        </w:tc>
        <w:tc>
          <w:tcPr>
            <w:tcW w:w="1275" w:type="dxa"/>
            <w:tcBorders>
              <w:top w:val="nil"/>
              <w:left w:val="nil"/>
              <w:bottom w:val="single" w:sz="4" w:space="0" w:color="000000"/>
              <w:right w:val="single" w:sz="4" w:space="0" w:color="000000"/>
            </w:tcBorders>
            <w:shd w:val="clear" w:color="auto" w:fill="auto"/>
            <w:vAlign w:val="bottom"/>
            <w:hideMark/>
          </w:tcPr>
          <w:p w14:paraId="4B96D54F"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74820D90"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53A80427"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4A494818"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785FA86B"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08CCF9B3" w14:textId="77777777" w:rsidR="00EC4D5C" w:rsidRDefault="00EC4D5C">
            <w:pPr>
              <w:jc w:val="center"/>
              <w:rPr>
                <w:rFonts w:ascii="Arial Narrow" w:hAnsi="Arial Narrow" w:cs="Calibri"/>
                <w:color w:val="000000"/>
              </w:rPr>
            </w:pPr>
            <w:r>
              <w:rPr>
                <w:rFonts w:ascii="Arial Narrow" w:hAnsi="Arial Narrow" w:cs="Calibri"/>
                <w:color w:val="000000"/>
              </w:rPr>
              <w:t>Zbyňov</w:t>
            </w:r>
          </w:p>
        </w:tc>
        <w:tc>
          <w:tcPr>
            <w:tcW w:w="1559" w:type="dxa"/>
            <w:tcBorders>
              <w:top w:val="nil"/>
              <w:left w:val="nil"/>
              <w:bottom w:val="single" w:sz="4" w:space="0" w:color="000000"/>
              <w:right w:val="single" w:sz="4" w:space="0" w:color="000000"/>
            </w:tcBorders>
            <w:shd w:val="clear" w:color="auto" w:fill="auto"/>
            <w:vAlign w:val="bottom"/>
            <w:hideMark/>
          </w:tcPr>
          <w:p w14:paraId="3A940000" w14:textId="77777777" w:rsidR="00EC4D5C" w:rsidRDefault="00EC4D5C">
            <w:pPr>
              <w:jc w:val="center"/>
              <w:rPr>
                <w:rFonts w:ascii="Arial Narrow" w:hAnsi="Arial Narrow" w:cs="Calibri"/>
                <w:color w:val="000000"/>
              </w:rPr>
            </w:pPr>
            <w:r>
              <w:rPr>
                <w:rFonts w:ascii="Arial Narrow" w:hAnsi="Arial Narrow" w:cs="Calibri"/>
                <w:color w:val="000000"/>
              </w:rPr>
              <w:t>Dlhé Pole</w:t>
            </w:r>
          </w:p>
        </w:tc>
        <w:tc>
          <w:tcPr>
            <w:tcW w:w="2552" w:type="dxa"/>
            <w:tcBorders>
              <w:top w:val="nil"/>
              <w:left w:val="nil"/>
              <w:bottom w:val="single" w:sz="4" w:space="0" w:color="000000"/>
              <w:right w:val="single" w:sz="4" w:space="0" w:color="000000"/>
            </w:tcBorders>
            <w:shd w:val="clear" w:color="auto" w:fill="auto"/>
            <w:vAlign w:val="bottom"/>
            <w:hideMark/>
          </w:tcPr>
          <w:p w14:paraId="5AD0CDC6" w14:textId="77777777" w:rsidR="00EC4D5C" w:rsidRDefault="00EC4D5C">
            <w:pPr>
              <w:jc w:val="center"/>
              <w:rPr>
                <w:rFonts w:ascii="Arial Narrow" w:hAnsi="Arial Narrow" w:cs="Calibri"/>
                <w:color w:val="000000"/>
              </w:rPr>
            </w:pPr>
            <w:r>
              <w:rPr>
                <w:rFonts w:ascii="Arial Narrow" w:hAnsi="Arial Narrow" w:cs="Calibri"/>
                <w:color w:val="000000"/>
              </w:rPr>
              <w:t>11.10.2023 o 15,30</w:t>
            </w:r>
          </w:p>
        </w:tc>
        <w:tc>
          <w:tcPr>
            <w:tcW w:w="1275" w:type="dxa"/>
            <w:tcBorders>
              <w:top w:val="nil"/>
              <w:left w:val="nil"/>
              <w:bottom w:val="single" w:sz="4" w:space="0" w:color="000000"/>
              <w:right w:val="single" w:sz="4" w:space="0" w:color="000000"/>
            </w:tcBorders>
            <w:shd w:val="clear" w:color="auto" w:fill="auto"/>
            <w:vAlign w:val="bottom"/>
            <w:hideMark/>
          </w:tcPr>
          <w:p w14:paraId="1773139A"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34C3B949"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1B648A9F"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6FB435D0" w14:textId="77777777" w:rsidR="00EC4D5C" w:rsidRDefault="00EC4D5C">
            <w:pPr>
              <w:rPr>
                <w:rFonts w:ascii="Arial Narrow" w:hAnsi="Arial Narrow" w:cs="Calibri"/>
              </w:rPr>
            </w:pPr>
            <w:r>
              <w:rPr>
                <w:rFonts w:ascii="Arial Narrow" w:hAnsi="Arial Narrow" w:cs="Calibri"/>
              </w:rPr>
              <w:t xml:space="preserve">2.A </w:t>
            </w:r>
            <w:proofErr w:type="spellStart"/>
            <w:r>
              <w:rPr>
                <w:rFonts w:ascii="Arial Narrow" w:hAnsi="Arial Narrow" w:cs="Calibri"/>
              </w:rPr>
              <w:t>tr.žiaci</w:t>
            </w:r>
            <w:proofErr w:type="spellEnd"/>
          </w:p>
        </w:tc>
        <w:tc>
          <w:tcPr>
            <w:tcW w:w="709" w:type="dxa"/>
            <w:tcBorders>
              <w:top w:val="nil"/>
              <w:left w:val="nil"/>
              <w:bottom w:val="single" w:sz="4" w:space="0" w:color="000000"/>
              <w:right w:val="single" w:sz="4" w:space="0" w:color="000000"/>
            </w:tcBorders>
            <w:shd w:val="clear" w:color="auto" w:fill="auto"/>
            <w:vAlign w:val="bottom"/>
            <w:hideMark/>
          </w:tcPr>
          <w:p w14:paraId="6F81711C" w14:textId="77777777" w:rsidR="00EC4D5C" w:rsidRDefault="00EC4D5C">
            <w:pPr>
              <w:jc w:val="center"/>
              <w:rPr>
                <w:rFonts w:ascii="Arial Narrow" w:hAnsi="Arial Narrow" w:cs="Calibri"/>
                <w:color w:val="000000"/>
              </w:rPr>
            </w:pPr>
            <w:r>
              <w:rPr>
                <w:rFonts w:ascii="Arial Narrow" w:hAnsi="Arial Narrow" w:cs="Calibri"/>
                <w:color w:val="000000"/>
              </w:rPr>
              <w:t>1</w:t>
            </w:r>
          </w:p>
        </w:tc>
        <w:tc>
          <w:tcPr>
            <w:tcW w:w="1559" w:type="dxa"/>
            <w:tcBorders>
              <w:top w:val="nil"/>
              <w:left w:val="nil"/>
              <w:bottom w:val="single" w:sz="4" w:space="0" w:color="000000"/>
              <w:right w:val="single" w:sz="4" w:space="0" w:color="000000"/>
            </w:tcBorders>
            <w:shd w:val="clear" w:color="auto" w:fill="auto"/>
            <w:vAlign w:val="bottom"/>
            <w:hideMark/>
          </w:tcPr>
          <w:p w14:paraId="53DD2573" w14:textId="77777777" w:rsidR="00EC4D5C" w:rsidRDefault="00EC4D5C">
            <w:pPr>
              <w:jc w:val="center"/>
              <w:rPr>
                <w:rFonts w:ascii="Arial Narrow" w:hAnsi="Arial Narrow" w:cs="Calibri"/>
                <w:color w:val="000000"/>
              </w:rPr>
            </w:pPr>
            <w:r>
              <w:rPr>
                <w:rFonts w:ascii="Arial Narrow" w:hAnsi="Arial Narrow" w:cs="Calibri"/>
                <w:color w:val="000000"/>
              </w:rPr>
              <w:t>Terchová</w:t>
            </w:r>
          </w:p>
        </w:tc>
        <w:tc>
          <w:tcPr>
            <w:tcW w:w="1559" w:type="dxa"/>
            <w:tcBorders>
              <w:top w:val="nil"/>
              <w:left w:val="nil"/>
              <w:bottom w:val="single" w:sz="4" w:space="0" w:color="000000"/>
              <w:right w:val="single" w:sz="4" w:space="0" w:color="000000"/>
            </w:tcBorders>
            <w:shd w:val="clear" w:color="auto" w:fill="auto"/>
            <w:vAlign w:val="bottom"/>
            <w:hideMark/>
          </w:tcPr>
          <w:p w14:paraId="65F2845E" w14:textId="77777777" w:rsidR="00EC4D5C" w:rsidRDefault="00EC4D5C">
            <w:pPr>
              <w:jc w:val="center"/>
              <w:rPr>
                <w:rFonts w:ascii="Arial Narrow" w:hAnsi="Arial Narrow" w:cs="Calibri"/>
                <w:color w:val="000000"/>
              </w:rPr>
            </w:pPr>
            <w:r>
              <w:rPr>
                <w:rFonts w:ascii="Arial Narrow" w:hAnsi="Arial Narrow" w:cs="Calibri"/>
                <w:color w:val="000000"/>
              </w:rPr>
              <w:t>Dolná Tižina</w:t>
            </w:r>
          </w:p>
        </w:tc>
        <w:tc>
          <w:tcPr>
            <w:tcW w:w="2552" w:type="dxa"/>
            <w:tcBorders>
              <w:top w:val="nil"/>
              <w:left w:val="nil"/>
              <w:bottom w:val="single" w:sz="4" w:space="0" w:color="000000"/>
              <w:right w:val="single" w:sz="4" w:space="0" w:color="000000"/>
            </w:tcBorders>
            <w:shd w:val="clear" w:color="auto" w:fill="auto"/>
            <w:vAlign w:val="bottom"/>
            <w:hideMark/>
          </w:tcPr>
          <w:p w14:paraId="23CCF0F4" w14:textId="77777777" w:rsidR="00EC4D5C" w:rsidRDefault="00EC4D5C">
            <w:pPr>
              <w:jc w:val="center"/>
              <w:rPr>
                <w:rFonts w:ascii="Arial Narrow" w:hAnsi="Arial Narrow" w:cs="Calibri"/>
                <w:color w:val="000000"/>
              </w:rPr>
            </w:pPr>
            <w:r>
              <w:rPr>
                <w:rFonts w:ascii="Arial Narrow" w:hAnsi="Arial Narrow" w:cs="Calibri"/>
                <w:color w:val="000000"/>
              </w:rPr>
              <w:t>7.9.2023 o 17,00</w:t>
            </w:r>
          </w:p>
        </w:tc>
        <w:tc>
          <w:tcPr>
            <w:tcW w:w="1275" w:type="dxa"/>
            <w:tcBorders>
              <w:top w:val="nil"/>
              <w:left w:val="nil"/>
              <w:bottom w:val="single" w:sz="4" w:space="0" w:color="000000"/>
              <w:right w:val="single" w:sz="4" w:space="0" w:color="000000"/>
            </w:tcBorders>
            <w:shd w:val="clear" w:color="auto" w:fill="auto"/>
            <w:vAlign w:val="bottom"/>
            <w:hideMark/>
          </w:tcPr>
          <w:p w14:paraId="08447C36"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465DE69A"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70CF34B5"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7B26C615"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198A090B"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5F89B6BF" w14:textId="77777777" w:rsidR="00EC4D5C" w:rsidRDefault="00EC4D5C">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1559" w:type="dxa"/>
            <w:tcBorders>
              <w:top w:val="nil"/>
              <w:left w:val="nil"/>
              <w:bottom w:val="single" w:sz="4" w:space="0" w:color="000000"/>
              <w:right w:val="single" w:sz="4" w:space="0" w:color="000000"/>
            </w:tcBorders>
            <w:shd w:val="clear" w:color="auto" w:fill="auto"/>
            <w:vAlign w:val="bottom"/>
            <w:hideMark/>
          </w:tcPr>
          <w:p w14:paraId="4134AFBA" w14:textId="77777777" w:rsidR="00EC4D5C" w:rsidRDefault="00EC4D5C">
            <w:pPr>
              <w:jc w:val="center"/>
              <w:rPr>
                <w:rFonts w:ascii="Arial Narrow" w:hAnsi="Arial Narrow" w:cs="Calibri"/>
                <w:color w:val="000000"/>
              </w:rPr>
            </w:pPr>
            <w:r>
              <w:rPr>
                <w:rFonts w:ascii="Arial Narrow" w:hAnsi="Arial Narrow" w:cs="Calibri"/>
                <w:color w:val="000000"/>
              </w:rPr>
              <w:t>Bytčica</w:t>
            </w:r>
          </w:p>
        </w:tc>
        <w:tc>
          <w:tcPr>
            <w:tcW w:w="2552" w:type="dxa"/>
            <w:tcBorders>
              <w:top w:val="nil"/>
              <w:left w:val="nil"/>
              <w:bottom w:val="single" w:sz="4" w:space="0" w:color="000000"/>
              <w:right w:val="single" w:sz="4" w:space="0" w:color="000000"/>
            </w:tcBorders>
            <w:shd w:val="clear" w:color="auto" w:fill="auto"/>
            <w:vAlign w:val="bottom"/>
            <w:hideMark/>
          </w:tcPr>
          <w:p w14:paraId="1D465374" w14:textId="77777777" w:rsidR="00EC4D5C" w:rsidRDefault="00EC4D5C">
            <w:pPr>
              <w:jc w:val="center"/>
              <w:rPr>
                <w:rFonts w:ascii="Arial Narrow" w:hAnsi="Arial Narrow" w:cs="Calibri"/>
                <w:color w:val="000000"/>
              </w:rPr>
            </w:pPr>
            <w:r>
              <w:rPr>
                <w:rFonts w:ascii="Arial Narrow" w:hAnsi="Arial Narrow" w:cs="Calibri"/>
                <w:color w:val="000000"/>
              </w:rPr>
              <w:t>7.9.2023 o 17,00</w:t>
            </w:r>
          </w:p>
        </w:tc>
        <w:tc>
          <w:tcPr>
            <w:tcW w:w="1275" w:type="dxa"/>
            <w:tcBorders>
              <w:top w:val="nil"/>
              <w:left w:val="nil"/>
              <w:bottom w:val="single" w:sz="4" w:space="0" w:color="000000"/>
              <w:right w:val="single" w:sz="4" w:space="0" w:color="000000"/>
            </w:tcBorders>
            <w:shd w:val="clear" w:color="auto" w:fill="auto"/>
            <w:vAlign w:val="bottom"/>
            <w:hideMark/>
          </w:tcPr>
          <w:p w14:paraId="2DFC5DA9"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45A1F20A"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00A3A85D"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tcPr>
          <w:p w14:paraId="28A6785B" w14:textId="77777777" w:rsidR="004E4478" w:rsidRDefault="004E4478">
            <w:pPr>
              <w:rPr>
                <w:rFonts w:ascii="Arial Narrow" w:hAnsi="Arial Narrow" w:cs="Calibri"/>
              </w:rPr>
            </w:pPr>
          </w:p>
        </w:tc>
        <w:tc>
          <w:tcPr>
            <w:tcW w:w="709" w:type="dxa"/>
            <w:tcBorders>
              <w:top w:val="nil"/>
              <w:left w:val="nil"/>
              <w:bottom w:val="single" w:sz="4" w:space="0" w:color="000000"/>
              <w:right w:val="single" w:sz="4" w:space="0" w:color="000000"/>
            </w:tcBorders>
            <w:shd w:val="clear" w:color="auto" w:fill="auto"/>
            <w:vAlign w:val="bottom"/>
          </w:tcPr>
          <w:p w14:paraId="15640FE1" w14:textId="217E9C6D" w:rsidR="004E4478" w:rsidRDefault="004E4478">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tcPr>
          <w:p w14:paraId="3AC1F5E4" w14:textId="7277754B" w:rsidR="004E4478" w:rsidRDefault="004E4478">
            <w:pPr>
              <w:jc w:val="center"/>
              <w:rPr>
                <w:rFonts w:ascii="Arial Narrow" w:hAnsi="Arial Narrow" w:cs="Calibri"/>
                <w:color w:val="000000"/>
              </w:rPr>
            </w:pPr>
            <w:r>
              <w:rPr>
                <w:rFonts w:ascii="Arial Narrow" w:hAnsi="Arial Narrow" w:cs="Calibri"/>
                <w:color w:val="000000"/>
              </w:rPr>
              <w:t>L. Lúčka</w:t>
            </w:r>
          </w:p>
        </w:tc>
        <w:tc>
          <w:tcPr>
            <w:tcW w:w="1559" w:type="dxa"/>
            <w:tcBorders>
              <w:top w:val="nil"/>
              <w:left w:val="nil"/>
              <w:bottom w:val="single" w:sz="4" w:space="0" w:color="000000"/>
              <w:right w:val="single" w:sz="4" w:space="0" w:color="000000"/>
            </w:tcBorders>
            <w:shd w:val="clear" w:color="auto" w:fill="auto"/>
            <w:vAlign w:val="bottom"/>
          </w:tcPr>
          <w:p w14:paraId="3E030CC9" w14:textId="0589BE08" w:rsidR="004E4478" w:rsidRDefault="004E4478">
            <w:pPr>
              <w:jc w:val="center"/>
              <w:rPr>
                <w:rFonts w:ascii="Arial Narrow" w:hAnsi="Arial Narrow" w:cs="Calibri"/>
                <w:color w:val="000000"/>
              </w:rPr>
            </w:pPr>
            <w:r>
              <w:rPr>
                <w:rFonts w:ascii="Arial Narrow" w:hAnsi="Arial Narrow" w:cs="Calibri"/>
                <w:color w:val="000000"/>
              </w:rPr>
              <w:t>Dolná Tižina</w:t>
            </w:r>
          </w:p>
        </w:tc>
        <w:tc>
          <w:tcPr>
            <w:tcW w:w="2552" w:type="dxa"/>
            <w:tcBorders>
              <w:top w:val="nil"/>
              <w:left w:val="nil"/>
              <w:bottom w:val="single" w:sz="4" w:space="0" w:color="000000"/>
              <w:right w:val="single" w:sz="4" w:space="0" w:color="000000"/>
            </w:tcBorders>
            <w:shd w:val="clear" w:color="auto" w:fill="auto"/>
            <w:vAlign w:val="bottom"/>
          </w:tcPr>
          <w:p w14:paraId="160E5683" w14:textId="1BA8753C" w:rsidR="004E4478" w:rsidRDefault="004E4478">
            <w:pPr>
              <w:jc w:val="center"/>
              <w:rPr>
                <w:rFonts w:ascii="Arial Narrow" w:hAnsi="Arial Narrow" w:cs="Calibri"/>
                <w:color w:val="000000"/>
              </w:rPr>
            </w:pPr>
            <w:r>
              <w:rPr>
                <w:rFonts w:ascii="Arial Narrow" w:hAnsi="Arial Narrow" w:cs="Calibri"/>
                <w:color w:val="000000"/>
              </w:rPr>
              <w:t>8.9.2023 o 17,00</w:t>
            </w:r>
          </w:p>
        </w:tc>
        <w:tc>
          <w:tcPr>
            <w:tcW w:w="1275" w:type="dxa"/>
            <w:tcBorders>
              <w:top w:val="nil"/>
              <w:left w:val="nil"/>
              <w:bottom w:val="single" w:sz="4" w:space="0" w:color="000000"/>
              <w:right w:val="single" w:sz="4" w:space="0" w:color="000000"/>
            </w:tcBorders>
            <w:shd w:val="clear" w:color="auto" w:fill="auto"/>
            <w:vAlign w:val="bottom"/>
          </w:tcPr>
          <w:p w14:paraId="3F198AC0" w14:textId="3F91EAC8" w:rsidR="004E4478" w:rsidRDefault="004E4478">
            <w:pPr>
              <w:jc w:val="center"/>
              <w:rPr>
                <w:rFonts w:ascii="Arial Narrow" w:hAnsi="Arial Narrow" w:cs="Calibri"/>
                <w:color w:val="000000"/>
              </w:rPr>
            </w:pPr>
            <w:r>
              <w:rPr>
                <w:rFonts w:ascii="Arial Narrow" w:hAnsi="Arial Narrow" w:cs="Calibri"/>
                <w:color w:val="000000"/>
              </w:rPr>
              <w:t>Dolná Tižina 5 €</w:t>
            </w:r>
          </w:p>
        </w:tc>
        <w:tc>
          <w:tcPr>
            <w:tcW w:w="1311" w:type="dxa"/>
            <w:tcBorders>
              <w:top w:val="nil"/>
              <w:left w:val="nil"/>
              <w:bottom w:val="single" w:sz="4" w:space="0" w:color="000000"/>
              <w:right w:val="single" w:sz="8" w:space="0" w:color="000000"/>
            </w:tcBorders>
            <w:shd w:val="clear" w:color="auto" w:fill="auto"/>
            <w:vAlign w:val="bottom"/>
          </w:tcPr>
          <w:p w14:paraId="51ECB334" w14:textId="77777777" w:rsidR="004E4478" w:rsidRDefault="004E4478">
            <w:pPr>
              <w:rPr>
                <w:rFonts w:ascii="Arial Narrow" w:hAnsi="Arial Narrow" w:cs="Calibri"/>
                <w:color w:val="000000"/>
              </w:rPr>
            </w:pPr>
          </w:p>
        </w:tc>
      </w:tr>
      <w:tr w:rsidR="004E4478" w14:paraId="75880948"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5826041B" w14:textId="77777777" w:rsidR="00EC4D5C" w:rsidRDefault="00EC4D5C">
            <w:pPr>
              <w:rPr>
                <w:rFonts w:ascii="Arial Narrow" w:hAnsi="Arial Narrow" w:cs="Calibri"/>
              </w:rPr>
            </w:pPr>
            <w:r>
              <w:rPr>
                <w:rFonts w:ascii="Arial Narrow" w:hAnsi="Arial Narrow" w:cs="Calibri"/>
              </w:rPr>
              <w:t xml:space="preserve">2.B </w:t>
            </w:r>
            <w:proofErr w:type="spellStart"/>
            <w:r>
              <w:rPr>
                <w:rFonts w:ascii="Arial Narrow" w:hAnsi="Arial Narrow" w:cs="Calibri"/>
              </w:rPr>
              <w:t>tr.žiaci</w:t>
            </w:r>
            <w:proofErr w:type="spellEnd"/>
          </w:p>
        </w:tc>
        <w:tc>
          <w:tcPr>
            <w:tcW w:w="709" w:type="dxa"/>
            <w:tcBorders>
              <w:top w:val="nil"/>
              <w:left w:val="nil"/>
              <w:bottom w:val="single" w:sz="4" w:space="0" w:color="000000"/>
              <w:right w:val="single" w:sz="4" w:space="0" w:color="000000"/>
            </w:tcBorders>
            <w:shd w:val="clear" w:color="auto" w:fill="auto"/>
            <w:vAlign w:val="bottom"/>
            <w:hideMark/>
          </w:tcPr>
          <w:p w14:paraId="45785F7E"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35F43CE4" w14:textId="77777777" w:rsidR="00EC4D5C" w:rsidRDefault="00EC4D5C">
            <w:pPr>
              <w:jc w:val="center"/>
              <w:rPr>
                <w:rFonts w:ascii="Arial Narrow" w:hAnsi="Arial Narrow" w:cs="Calibri"/>
                <w:color w:val="000000"/>
              </w:rPr>
            </w:pPr>
            <w:r>
              <w:rPr>
                <w:rFonts w:ascii="Arial Narrow" w:hAnsi="Arial Narrow" w:cs="Calibri"/>
                <w:color w:val="000000"/>
              </w:rPr>
              <w:t>Hliník</w:t>
            </w:r>
          </w:p>
        </w:tc>
        <w:tc>
          <w:tcPr>
            <w:tcW w:w="1559" w:type="dxa"/>
            <w:tcBorders>
              <w:top w:val="nil"/>
              <w:left w:val="nil"/>
              <w:bottom w:val="single" w:sz="4" w:space="0" w:color="000000"/>
              <w:right w:val="single" w:sz="4" w:space="0" w:color="000000"/>
            </w:tcBorders>
            <w:shd w:val="clear" w:color="auto" w:fill="auto"/>
            <w:vAlign w:val="bottom"/>
            <w:hideMark/>
          </w:tcPr>
          <w:p w14:paraId="75D0C1AE" w14:textId="77777777" w:rsidR="00EC4D5C" w:rsidRDefault="00EC4D5C">
            <w:pPr>
              <w:jc w:val="center"/>
              <w:rPr>
                <w:rFonts w:ascii="Arial Narrow" w:hAnsi="Arial Narrow" w:cs="Calibri"/>
                <w:color w:val="000000"/>
              </w:rPr>
            </w:pPr>
            <w:r>
              <w:rPr>
                <w:rFonts w:ascii="Arial Narrow" w:hAnsi="Arial Narrow" w:cs="Calibri"/>
                <w:color w:val="000000"/>
              </w:rPr>
              <w:t>Bitarová</w:t>
            </w:r>
          </w:p>
        </w:tc>
        <w:tc>
          <w:tcPr>
            <w:tcW w:w="2552" w:type="dxa"/>
            <w:tcBorders>
              <w:top w:val="nil"/>
              <w:left w:val="nil"/>
              <w:bottom w:val="single" w:sz="4" w:space="0" w:color="000000"/>
              <w:right w:val="single" w:sz="4" w:space="0" w:color="000000"/>
            </w:tcBorders>
            <w:shd w:val="clear" w:color="auto" w:fill="auto"/>
            <w:vAlign w:val="bottom"/>
            <w:hideMark/>
          </w:tcPr>
          <w:p w14:paraId="64A31BA8" w14:textId="77777777" w:rsidR="00EC4D5C" w:rsidRDefault="00EC4D5C">
            <w:pPr>
              <w:jc w:val="center"/>
              <w:rPr>
                <w:rFonts w:ascii="Arial Narrow" w:hAnsi="Arial Narrow" w:cs="Calibri"/>
                <w:color w:val="000000"/>
              </w:rPr>
            </w:pPr>
            <w:r>
              <w:rPr>
                <w:rFonts w:ascii="Arial Narrow" w:hAnsi="Arial Narrow" w:cs="Calibri"/>
                <w:color w:val="000000"/>
              </w:rPr>
              <w:t>6.9.2023 o 17,00</w:t>
            </w:r>
          </w:p>
        </w:tc>
        <w:tc>
          <w:tcPr>
            <w:tcW w:w="1275" w:type="dxa"/>
            <w:tcBorders>
              <w:top w:val="nil"/>
              <w:left w:val="nil"/>
              <w:bottom w:val="single" w:sz="4" w:space="0" w:color="000000"/>
              <w:right w:val="single" w:sz="4" w:space="0" w:color="000000"/>
            </w:tcBorders>
            <w:shd w:val="clear" w:color="auto" w:fill="auto"/>
            <w:vAlign w:val="bottom"/>
            <w:hideMark/>
          </w:tcPr>
          <w:p w14:paraId="6068E827" w14:textId="77777777" w:rsidR="00EC4D5C" w:rsidRDefault="00EC4D5C">
            <w:pPr>
              <w:jc w:val="center"/>
              <w:rPr>
                <w:rFonts w:ascii="Arial Narrow" w:hAnsi="Arial Narrow" w:cs="Calibri"/>
                <w:color w:val="000000"/>
              </w:rPr>
            </w:pPr>
            <w:r>
              <w:rPr>
                <w:rFonts w:ascii="Arial Narrow" w:hAnsi="Arial Narrow" w:cs="Calibri"/>
                <w:color w:val="000000"/>
              </w:rPr>
              <w:t>Bitarová 5 €</w:t>
            </w:r>
          </w:p>
        </w:tc>
        <w:tc>
          <w:tcPr>
            <w:tcW w:w="1311" w:type="dxa"/>
            <w:tcBorders>
              <w:top w:val="nil"/>
              <w:left w:val="nil"/>
              <w:bottom w:val="single" w:sz="4" w:space="0" w:color="000000"/>
              <w:right w:val="single" w:sz="8" w:space="0" w:color="000000"/>
            </w:tcBorders>
            <w:shd w:val="clear" w:color="auto" w:fill="auto"/>
            <w:vAlign w:val="bottom"/>
            <w:hideMark/>
          </w:tcPr>
          <w:p w14:paraId="339EFE21"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7564C8B4"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7ED9126D" w14:textId="77777777" w:rsidR="00EC4D5C" w:rsidRDefault="00EC4D5C">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68A4E8CA"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19837DB4" w14:textId="77777777" w:rsidR="00EC4D5C" w:rsidRDefault="00EC4D5C">
            <w:pPr>
              <w:jc w:val="center"/>
              <w:rPr>
                <w:rFonts w:ascii="Arial Narrow" w:hAnsi="Arial Narrow" w:cs="Calibri"/>
                <w:color w:val="000000"/>
              </w:rPr>
            </w:pPr>
            <w:r>
              <w:rPr>
                <w:rFonts w:ascii="Arial Narrow" w:hAnsi="Arial Narrow" w:cs="Calibri"/>
                <w:color w:val="000000"/>
              </w:rPr>
              <w:t>Divina</w:t>
            </w:r>
          </w:p>
        </w:tc>
        <w:tc>
          <w:tcPr>
            <w:tcW w:w="1559" w:type="dxa"/>
            <w:tcBorders>
              <w:top w:val="nil"/>
              <w:left w:val="nil"/>
              <w:bottom w:val="single" w:sz="4" w:space="0" w:color="000000"/>
              <w:right w:val="single" w:sz="4" w:space="0" w:color="000000"/>
            </w:tcBorders>
            <w:shd w:val="clear" w:color="auto" w:fill="auto"/>
            <w:vAlign w:val="bottom"/>
            <w:hideMark/>
          </w:tcPr>
          <w:p w14:paraId="647A2094" w14:textId="77777777" w:rsidR="00EC4D5C" w:rsidRDefault="00EC4D5C">
            <w:pPr>
              <w:jc w:val="center"/>
              <w:rPr>
                <w:rFonts w:ascii="Arial Narrow" w:hAnsi="Arial Narrow" w:cs="Calibri"/>
                <w:color w:val="000000"/>
              </w:rPr>
            </w:pPr>
            <w:r>
              <w:rPr>
                <w:rFonts w:ascii="Arial Narrow" w:hAnsi="Arial Narrow" w:cs="Calibri"/>
                <w:color w:val="000000"/>
              </w:rPr>
              <w:t>Divinka</w:t>
            </w:r>
          </w:p>
        </w:tc>
        <w:tc>
          <w:tcPr>
            <w:tcW w:w="2552" w:type="dxa"/>
            <w:tcBorders>
              <w:top w:val="nil"/>
              <w:left w:val="nil"/>
              <w:bottom w:val="single" w:sz="4" w:space="0" w:color="000000"/>
              <w:right w:val="single" w:sz="4" w:space="0" w:color="000000"/>
            </w:tcBorders>
            <w:shd w:val="clear" w:color="auto" w:fill="auto"/>
            <w:vAlign w:val="bottom"/>
            <w:hideMark/>
          </w:tcPr>
          <w:p w14:paraId="3C40C4D4" w14:textId="77777777" w:rsidR="00EC4D5C" w:rsidRDefault="00EC4D5C">
            <w:pPr>
              <w:jc w:val="center"/>
              <w:rPr>
                <w:rFonts w:ascii="Arial Narrow" w:hAnsi="Arial Narrow" w:cs="Calibri"/>
                <w:color w:val="000000"/>
              </w:rPr>
            </w:pPr>
            <w:r>
              <w:rPr>
                <w:rFonts w:ascii="Arial Narrow" w:hAnsi="Arial Narrow" w:cs="Calibri"/>
                <w:color w:val="000000"/>
              </w:rPr>
              <w:t>8.9.2023 o 16,30</w:t>
            </w:r>
          </w:p>
        </w:tc>
        <w:tc>
          <w:tcPr>
            <w:tcW w:w="1275" w:type="dxa"/>
            <w:tcBorders>
              <w:top w:val="nil"/>
              <w:left w:val="nil"/>
              <w:bottom w:val="single" w:sz="4" w:space="0" w:color="000000"/>
              <w:right w:val="single" w:sz="4" w:space="0" w:color="000000"/>
            </w:tcBorders>
            <w:shd w:val="clear" w:color="auto" w:fill="auto"/>
            <w:vAlign w:val="bottom"/>
            <w:hideMark/>
          </w:tcPr>
          <w:p w14:paraId="1BCBC48C"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733FE5EE"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4D4F597D" w14:textId="77777777" w:rsidTr="004E4478">
        <w:trPr>
          <w:trHeight w:val="440"/>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36749B4D" w14:textId="77777777" w:rsidR="00EC4D5C" w:rsidRDefault="00EC4D5C">
            <w:pPr>
              <w:rPr>
                <w:rFonts w:ascii="Arial Narrow" w:hAnsi="Arial Narrow" w:cs="Calibri"/>
              </w:rPr>
            </w:pPr>
            <w:r>
              <w:rPr>
                <w:rFonts w:ascii="Arial Narrow" w:hAnsi="Arial Narrow" w:cs="Calibri"/>
              </w:rPr>
              <w:t xml:space="preserve">1.A </w:t>
            </w:r>
            <w:proofErr w:type="spellStart"/>
            <w:r>
              <w:rPr>
                <w:rFonts w:ascii="Arial Narrow" w:hAnsi="Arial Narrow" w:cs="Calibri"/>
              </w:rPr>
              <w:t>tr.ml.žiaci</w:t>
            </w:r>
            <w:proofErr w:type="spellEnd"/>
          </w:p>
        </w:tc>
        <w:tc>
          <w:tcPr>
            <w:tcW w:w="709" w:type="dxa"/>
            <w:tcBorders>
              <w:top w:val="nil"/>
              <w:left w:val="nil"/>
              <w:bottom w:val="single" w:sz="4" w:space="0" w:color="000000"/>
              <w:right w:val="single" w:sz="4" w:space="0" w:color="000000"/>
            </w:tcBorders>
            <w:shd w:val="clear" w:color="auto" w:fill="auto"/>
            <w:vAlign w:val="bottom"/>
            <w:hideMark/>
          </w:tcPr>
          <w:p w14:paraId="3276A0D4"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0C04C647" w14:textId="77777777" w:rsidR="00EC4D5C" w:rsidRDefault="00EC4D5C">
            <w:pPr>
              <w:jc w:val="center"/>
              <w:rPr>
                <w:rFonts w:ascii="Arial Narrow" w:hAnsi="Arial Narrow" w:cs="Calibri"/>
                <w:color w:val="000000"/>
              </w:rPr>
            </w:pPr>
            <w:r>
              <w:rPr>
                <w:rFonts w:ascii="Arial Narrow" w:hAnsi="Arial Narrow" w:cs="Calibri"/>
                <w:color w:val="000000"/>
              </w:rPr>
              <w:t>Kam. Poruba</w:t>
            </w:r>
          </w:p>
        </w:tc>
        <w:tc>
          <w:tcPr>
            <w:tcW w:w="1559" w:type="dxa"/>
            <w:tcBorders>
              <w:top w:val="nil"/>
              <w:left w:val="nil"/>
              <w:bottom w:val="single" w:sz="4" w:space="0" w:color="000000"/>
              <w:right w:val="single" w:sz="4" w:space="0" w:color="000000"/>
            </w:tcBorders>
            <w:shd w:val="clear" w:color="auto" w:fill="auto"/>
            <w:vAlign w:val="bottom"/>
            <w:hideMark/>
          </w:tcPr>
          <w:p w14:paraId="2E373C6E" w14:textId="77777777" w:rsidR="00EC4D5C" w:rsidRDefault="00EC4D5C">
            <w:pPr>
              <w:jc w:val="center"/>
              <w:rPr>
                <w:rFonts w:ascii="Arial Narrow" w:hAnsi="Arial Narrow" w:cs="Calibri"/>
                <w:color w:val="000000"/>
              </w:rPr>
            </w:pPr>
            <w:proofErr w:type="spellStart"/>
            <w:r>
              <w:rPr>
                <w:rFonts w:ascii="Arial Narrow" w:hAnsi="Arial Narrow" w:cs="Calibri"/>
                <w:color w:val="000000"/>
              </w:rPr>
              <w:t>Trnové</w:t>
            </w:r>
            <w:proofErr w:type="spellEnd"/>
          </w:p>
        </w:tc>
        <w:tc>
          <w:tcPr>
            <w:tcW w:w="2552" w:type="dxa"/>
            <w:tcBorders>
              <w:top w:val="nil"/>
              <w:left w:val="nil"/>
              <w:bottom w:val="single" w:sz="4" w:space="0" w:color="000000"/>
              <w:right w:val="single" w:sz="4" w:space="0" w:color="000000"/>
            </w:tcBorders>
            <w:shd w:val="clear" w:color="auto" w:fill="auto"/>
            <w:vAlign w:val="bottom"/>
            <w:hideMark/>
          </w:tcPr>
          <w:p w14:paraId="18160900" w14:textId="77777777" w:rsidR="00EC4D5C" w:rsidRDefault="00EC4D5C">
            <w:pPr>
              <w:jc w:val="center"/>
              <w:rPr>
                <w:rFonts w:ascii="Arial Narrow" w:hAnsi="Arial Narrow" w:cs="Calibri"/>
                <w:color w:val="000000"/>
              </w:rPr>
            </w:pPr>
            <w:r>
              <w:rPr>
                <w:rFonts w:ascii="Arial Narrow" w:hAnsi="Arial Narrow" w:cs="Calibri"/>
                <w:color w:val="000000"/>
              </w:rPr>
              <w:t>25.8.2023 o 17,00</w:t>
            </w:r>
          </w:p>
        </w:tc>
        <w:tc>
          <w:tcPr>
            <w:tcW w:w="1275" w:type="dxa"/>
            <w:tcBorders>
              <w:top w:val="nil"/>
              <w:left w:val="nil"/>
              <w:bottom w:val="single" w:sz="4" w:space="0" w:color="000000"/>
              <w:right w:val="single" w:sz="4" w:space="0" w:color="000000"/>
            </w:tcBorders>
            <w:shd w:val="clear" w:color="auto" w:fill="auto"/>
            <w:vAlign w:val="bottom"/>
            <w:hideMark/>
          </w:tcPr>
          <w:p w14:paraId="206411F4"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3A118606"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21887BDF" w14:textId="77777777" w:rsidTr="004E4478">
        <w:trPr>
          <w:trHeight w:val="43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7828EAEC" w14:textId="77777777" w:rsidR="00EC4D5C" w:rsidRDefault="00EC4D5C">
            <w:pPr>
              <w:rPr>
                <w:rFonts w:ascii="Arial Narrow" w:hAnsi="Arial Narrow" w:cs="Calibri"/>
              </w:rPr>
            </w:pPr>
            <w:r>
              <w:rPr>
                <w:rFonts w:ascii="Arial Narrow" w:hAnsi="Arial Narrow" w:cs="Calibri"/>
              </w:rPr>
              <w:t xml:space="preserve">1.B </w:t>
            </w:r>
            <w:proofErr w:type="spellStart"/>
            <w:r>
              <w:rPr>
                <w:rFonts w:ascii="Arial Narrow" w:hAnsi="Arial Narrow" w:cs="Calibri"/>
              </w:rPr>
              <w:t>tr.ml.žiaci</w:t>
            </w:r>
            <w:proofErr w:type="spellEnd"/>
          </w:p>
        </w:tc>
        <w:tc>
          <w:tcPr>
            <w:tcW w:w="709" w:type="dxa"/>
            <w:tcBorders>
              <w:top w:val="nil"/>
              <w:left w:val="nil"/>
              <w:bottom w:val="single" w:sz="4" w:space="0" w:color="000000"/>
              <w:right w:val="single" w:sz="4" w:space="0" w:color="000000"/>
            </w:tcBorders>
            <w:shd w:val="clear" w:color="auto" w:fill="auto"/>
            <w:vAlign w:val="bottom"/>
            <w:hideMark/>
          </w:tcPr>
          <w:p w14:paraId="54C949C2"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491F7237" w14:textId="77777777" w:rsidR="00EC4D5C" w:rsidRDefault="00EC4D5C">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1559" w:type="dxa"/>
            <w:tcBorders>
              <w:top w:val="nil"/>
              <w:left w:val="nil"/>
              <w:bottom w:val="single" w:sz="4" w:space="0" w:color="000000"/>
              <w:right w:val="single" w:sz="4" w:space="0" w:color="000000"/>
            </w:tcBorders>
            <w:shd w:val="clear" w:color="auto" w:fill="auto"/>
            <w:vAlign w:val="bottom"/>
            <w:hideMark/>
          </w:tcPr>
          <w:p w14:paraId="566D808B" w14:textId="77777777" w:rsidR="00EC4D5C" w:rsidRDefault="00EC4D5C">
            <w:pPr>
              <w:jc w:val="center"/>
              <w:rPr>
                <w:rFonts w:ascii="Arial Narrow" w:hAnsi="Arial Narrow" w:cs="Calibri"/>
                <w:color w:val="000000"/>
              </w:rPr>
            </w:pPr>
            <w:r>
              <w:rPr>
                <w:rFonts w:ascii="Arial Narrow" w:hAnsi="Arial Narrow" w:cs="Calibri"/>
                <w:color w:val="000000"/>
              </w:rPr>
              <w:t>Bytčica</w:t>
            </w:r>
          </w:p>
        </w:tc>
        <w:tc>
          <w:tcPr>
            <w:tcW w:w="2552" w:type="dxa"/>
            <w:tcBorders>
              <w:top w:val="nil"/>
              <w:left w:val="nil"/>
              <w:bottom w:val="single" w:sz="4" w:space="0" w:color="000000"/>
              <w:right w:val="single" w:sz="4" w:space="0" w:color="000000"/>
            </w:tcBorders>
            <w:shd w:val="clear" w:color="auto" w:fill="auto"/>
            <w:vAlign w:val="bottom"/>
            <w:hideMark/>
          </w:tcPr>
          <w:p w14:paraId="41E94929" w14:textId="77777777" w:rsidR="00EC4D5C" w:rsidRDefault="00EC4D5C">
            <w:pPr>
              <w:jc w:val="center"/>
              <w:rPr>
                <w:rFonts w:ascii="Arial Narrow" w:hAnsi="Arial Narrow" w:cs="Calibri"/>
                <w:color w:val="000000"/>
              </w:rPr>
            </w:pPr>
            <w:r>
              <w:rPr>
                <w:rFonts w:ascii="Arial Narrow" w:hAnsi="Arial Narrow" w:cs="Calibri"/>
                <w:color w:val="000000"/>
              </w:rPr>
              <w:t>5.9.2023 o 17,00</w:t>
            </w:r>
          </w:p>
        </w:tc>
        <w:tc>
          <w:tcPr>
            <w:tcW w:w="1275" w:type="dxa"/>
            <w:tcBorders>
              <w:top w:val="nil"/>
              <w:left w:val="nil"/>
              <w:bottom w:val="single" w:sz="4" w:space="0" w:color="000000"/>
              <w:right w:val="single" w:sz="4" w:space="0" w:color="000000"/>
            </w:tcBorders>
            <w:shd w:val="clear" w:color="auto" w:fill="auto"/>
            <w:vAlign w:val="bottom"/>
            <w:hideMark/>
          </w:tcPr>
          <w:p w14:paraId="2DA87C9E" w14:textId="77777777" w:rsidR="00EC4D5C" w:rsidRDefault="00EC4D5C">
            <w:pPr>
              <w:jc w:val="center"/>
              <w:rPr>
                <w:rFonts w:ascii="Arial Narrow" w:hAnsi="Arial Narrow" w:cs="Calibri"/>
                <w:color w:val="000000"/>
              </w:rPr>
            </w:pPr>
            <w:r>
              <w:rPr>
                <w:rFonts w:ascii="Arial Narrow" w:hAnsi="Arial Narrow" w:cs="Calibri"/>
                <w:color w:val="000000"/>
              </w:rPr>
              <w:t> </w:t>
            </w:r>
          </w:p>
        </w:tc>
        <w:tc>
          <w:tcPr>
            <w:tcW w:w="1311" w:type="dxa"/>
            <w:tcBorders>
              <w:top w:val="nil"/>
              <w:left w:val="nil"/>
              <w:bottom w:val="single" w:sz="4" w:space="0" w:color="000000"/>
              <w:right w:val="single" w:sz="8" w:space="0" w:color="000000"/>
            </w:tcBorders>
            <w:shd w:val="clear" w:color="auto" w:fill="auto"/>
            <w:vAlign w:val="bottom"/>
            <w:hideMark/>
          </w:tcPr>
          <w:p w14:paraId="33C18141" w14:textId="77777777" w:rsidR="00EC4D5C" w:rsidRDefault="00EC4D5C">
            <w:pPr>
              <w:rPr>
                <w:rFonts w:ascii="Arial Narrow" w:hAnsi="Arial Narrow" w:cs="Calibri"/>
                <w:color w:val="000000"/>
              </w:rPr>
            </w:pPr>
            <w:r>
              <w:rPr>
                <w:rFonts w:ascii="Arial Narrow" w:hAnsi="Arial Narrow" w:cs="Calibri"/>
                <w:color w:val="000000"/>
              </w:rPr>
              <w:t> </w:t>
            </w:r>
          </w:p>
        </w:tc>
      </w:tr>
      <w:tr w:rsidR="004E4478" w14:paraId="1B5EBF5D" w14:textId="77777777" w:rsidTr="004E4478">
        <w:trPr>
          <w:trHeight w:val="435"/>
        </w:trPr>
        <w:tc>
          <w:tcPr>
            <w:tcW w:w="1338" w:type="dxa"/>
            <w:tcBorders>
              <w:top w:val="nil"/>
              <w:left w:val="single" w:sz="8" w:space="0" w:color="000000"/>
              <w:bottom w:val="single" w:sz="4" w:space="0" w:color="000000"/>
              <w:right w:val="single" w:sz="4" w:space="0" w:color="000000"/>
            </w:tcBorders>
            <w:shd w:val="clear" w:color="auto" w:fill="auto"/>
            <w:vAlign w:val="bottom"/>
            <w:hideMark/>
          </w:tcPr>
          <w:p w14:paraId="0C04EB03" w14:textId="77777777" w:rsidR="00EC4D5C" w:rsidRDefault="00EC4D5C">
            <w:pPr>
              <w:rPr>
                <w:rFonts w:ascii="Arial Narrow" w:hAnsi="Arial Narrow" w:cs="Calibri"/>
              </w:rPr>
            </w:pPr>
            <w:r>
              <w:rPr>
                <w:rFonts w:ascii="Arial Narrow" w:hAnsi="Arial Narrow" w:cs="Calibri"/>
              </w:rPr>
              <w:t xml:space="preserve">1.A </w:t>
            </w:r>
            <w:proofErr w:type="spellStart"/>
            <w:r>
              <w:rPr>
                <w:rFonts w:ascii="Arial Narrow" w:hAnsi="Arial Narrow" w:cs="Calibri"/>
              </w:rPr>
              <w:t>tr.ml.žiaci</w:t>
            </w:r>
            <w:proofErr w:type="spellEnd"/>
          </w:p>
        </w:tc>
        <w:tc>
          <w:tcPr>
            <w:tcW w:w="709" w:type="dxa"/>
            <w:tcBorders>
              <w:top w:val="nil"/>
              <w:left w:val="nil"/>
              <w:bottom w:val="single" w:sz="4" w:space="0" w:color="000000"/>
              <w:right w:val="single" w:sz="4" w:space="0" w:color="000000"/>
            </w:tcBorders>
            <w:shd w:val="clear" w:color="auto" w:fill="auto"/>
            <w:vAlign w:val="bottom"/>
            <w:hideMark/>
          </w:tcPr>
          <w:p w14:paraId="33B89321" w14:textId="77777777" w:rsidR="00EC4D5C" w:rsidRDefault="00EC4D5C">
            <w:pPr>
              <w:jc w:val="center"/>
              <w:rPr>
                <w:rFonts w:ascii="Arial Narrow" w:hAnsi="Arial Narrow" w:cs="Calibri"/>
                <w:color w:val="000000"/>
              </w:rPr>
            </w:pPr>
            <w:r>
              <w:rPr>
                <w:rFonts w:ascii="Arial Narrow" w:hAnsi="Arial Narrow" w:cs="Calibri"/>
                <w:color w:val="000000"/>
              </w:rPr>
              <w:t>3</w:t>
            </w:r>
          </w:p>
        </w:tc>
        <w:tc>
          <w:tcPr>
            <w:tcW w:w="1559" w:type="dxa"/>
            <w:tcBorders>
              <w:top w:val="nil"/>
              <w:left w:val="nil"/>
              <w:bottom w:val="single" w:sz="4" w:space="0" w:color="000000"/>
              <w:right w:val="single" w:sz="4" w:space="0" w:color="000000"/>
            </w:tcBorders>
            <w:shd w:val="clear" w:color="auto" w:fill="auto"/>
            <w:vAlign w:val="bottom"/>
            <w:hideMark/>
          </w:tcPr>
          <w:p w14:paraId="4AF125F0" w14:textId="77777777" w:rsidR="00EC4D5C" w:rsidRDefault="00EC4D5C">
            <w:pPr>
              <w:jc w:val="center"/>
              <w:rPr>
                <w:rFonts w:ascii="Arial Narrow" w:hAnsi="Arial Narrow" w:cs="Calibri"/>
                <w:color w:val="000000"/>
              </w:rPr>
            </w:pPr>
            <w:r>
              <w:rPr>
                <w:rFonts w:ascii="Arial Narrow" w:hAnsi="Arial Narrow" w:cs="Calibri"/>
                <w:color w:val="000000"/>
              </w:rPr>
              <w:t>Varín</w:t>
            </w:r>
          </w:p>
        </w:tc>
        <w:tc>
          <w:tcPr>
            <w:tcW w:w="1559" w:type="dxa"/>
            <w:tcBorders>
              <w:top w:val="nil"/>
              <w:left w:val="nil"/>
              <w:bottom w:val="single" w:sz="4" w:space="0" w:color="000000"/>
              <w:right w:val="single" w:sz="4" w:space="0" w:color="000000"/>
            </w:tcBorders>
            <w:shd w:val="clear" w:color="auto" w:fill="auto"/>
            <w:vAlign w:val="bottom"/>
            <w:hideMark/>
          </w:tcPr>
          <w:p w14:paraId="204956EF" w14:textId="77777777" w:rsidR="00EC4D5C" w:rsidRDefault="00EC4D5C">
            <w:pPr>
              <w:jc w:val="center"/>
              <w:rPr>
                <w:rFonts w:ascii="Arial Narrow" w:hAnsi="Arial Narrow" w:cs="Calibri"/>
                <w:color w:val="000000"/>
              </w:rPr>
            </w:pPr>
            <w:r>
              <w:rPr>
                <w:rFonts w:ascii="Arial Narrow" w:hAnsi="Arial Narrow" w:cs="Calibri"/>
                <w:color w:val="000000"/>
              </w:rPr>
              <w:t>Kunerad</w:t>
            </w:r>
          </w:p>
        </w:tc>
        <w:tc>
          <w:tcPr>
            <w:tcW w:w="2552" w:type="dxa"/>
            <w:tcBorders>
              <w:top w:val="nil"/>
              <w:left w:val="nil"/>
              <w:bottom w:val="single" w:sz="4" w:space="0" w:color="000000"/>
              <w:right w:val="single" w:sz="4" w:space="0" w:color="000000"/>
            </w:tcBorders>
            <w:shd w:val="clear" w:color="auto" w:fill="auto"/>
            <w:vAlign w:val="bottom"/>
            <w:hideMark/>
          </w:tcPr>
          <w:p w14:paraId="3898D422" w14:textId="77777777" w:rsidR="00EC4D5C" w:rsidRDefault="00EC4D5C">
            <w:pPr>
              <w:jc w:val="center"/>
              <w:rPr>
                <w:rFonts w:ascii="Arial Narrow" w:hAnsi="Arial Narrow" w:cs="Calibri"/>
                <w:color w:val="000000"/>
              </w:rPr>
            </w:pPr>
            <w:r>
              <w:rPr>
                <w:rFonts w:ascii="Arial Narrow" w:hAnsi="Arial Narrow" w:cs="Calibri"/>
                <w:color w:val="000000"/>
              </w:rPr>
              <w:t>31.8.2023 o 18,00</w:t>
            </w:r>
          </w:p>
        </w:tc>
        <w:tc>
          <w:tcPr>
            <w:tcW w:w="1275" w:type="dxa"/>
            <w:tcBorders>
              <w:top w:val="nil"/>
              <w:left w:val="nil"/>
              <w:bottom w:val="single" w:sz="4" w:space="0" w:color="000000"/>
              <w:right w:val="single" w:sz="4" w:space="0" w:color="000000"/>
            </w:tcBorders>
            <w:shd w:val="clear" w:color="auto" w:fill="auto"/>
            <w:vAlign w:val="bottom"/>
            <w:hideMark/>
          </w:tcPr>
          <w:p w14:paraId="5A0EF6DD" w14:textId="77777777" w:rsidR="00EC4D5C" w:rsidRDefault="00EC4D5C">
            <w:pPr>
              <w:jc w:val="center"/>
              <w:rPr>
                <w:rFonts w:ascii="Arial Narrow" w:hAnsi="Arial Narrow" w:cs="Calibri"/>
                <w:color w:val="000000"/>
              </w:rPr>
            </w:pPr>
            <w:r>
              <w:rPr>
                <w:rFonts w:ascii="Arial Narrow" w:hAnsi="Arial Narrow" w:cs="Calibri"/>
                <w:color w:val="000000"/>
              </w:rPr>
              <w:t>Varín 5 €</w:t>
            </w:r>
          </w:p>
        </w:tc>
        <w:tc>
          <w:tcPr>
            <w:tcW w:w="1311" w:type="dxa"/>
            <w:tcBorders>
              <w:top w:val="nil"/>
              <w:left w:val="nil"/>
              <w:bottom w:val="single" w:sz="4" w:space="0" w:color="000000"/>
              <w:right w:val="single" w:sz="8" w:space="0" w:color="000000"/>
            </w:tcBorders>
            <w:shd w:val="clear" w:color="auto" w:fill="auto"/>
            <w:vAlign w:val="bottom"/>
            <w:hideMark/>
          </w:tcPr>
          <w:p w14:paraId="0B216650" w14:textId="77777777" w:rsidR="00EC4D5C" w:rsidRDefault="00EC4D5C">
            <w:pPr>
              <w:rPr>
                <w:rFonts w:ascii="Arial Narrow" w:hAnsi="Arial Narrow" w:cs="Calibri"/>
                <w:color w:val="000000"/>
              </w:rPr>
            </w:pPr>
            <w:r>
              <w:rPr>
                <w:rFonts w:ascii="Arial Narrow" w:hAnsi="Arial Narrow" w:cs="Calibri"/>
                <w:color w:val="000000"/>
              </w:rPr>
              <w:t> </w:t>
            </w:r>
          </w:p>
        </w:tc>
      </w:tr>
    </w:tbl>
    <w:p w14:paraId="5DAA306A" w14:textId="77777777" w:rsidR="00EC4D5C" w:rsidRDefault="00EC4D5C" w:rsidP="00B065A1">
      <w:pPr>
        <w:autoSpaceDE w:val="0"/>
        <w:autoSpaceDN w:val="0"/>
        <w:adjustRightInd w:val="0"/>
        <w:jc w:val="both"/>
        <w:rPr>
          <w:rFonts w:ascii="Arial" w:hAnsi="Arial" w:cs="Arial"/>
          <w:b/>
          <w:bCs/>
          <w:sz w:val="28"/>
          <w:szCs w:val="28"/>
        </w:rPr>
      </w:pPr>
    </w:p>
    <w:p w14:paraId="38FADE93" w14:textId="77777777" w:rsidR="00EC4D5C" w:rsidRPr="00B33947" w:rsidRDefault="00EC4D5C" w:rsidP="00B065A1">
      <w:pPr>
        <w:autoSpaceDE w:val="0"/>
        <w:autoSpaceDN w:val="0"/>
        <w:adjustRightInd w:val="0"/>
        <w:jc w:val="both"/>
        <w:rPr>
          <w:rFonts w:ascii="Arial" w:hAnsi="Arial" w:cs="Arial"/>
          <w:b/>
          <w:bCs/>
          <w:sz w:val="28"/>
          <w:szCs w:val="28"/>
        </w:rPr>
      </w:pPr>
    </w:p>
    <w:p w14:paraId="55593587" w14:textId="77777777" w:rsidR="00E06024" w:rsidRDefault="00E06024" w:rsidP="00E06024">
      <w:pPr>
        <w:jc w:val="center"/>
        <w:rPr>
          <w:rFonts w:asciiTheme="majorHAnsi" w:hAnsiTheme="majorHAnsi" w:cstheme="majorHAnsi"/>
          <w:b/>
          <w:sz w:val="22"/>
          <w:szCs w:val="22"/>
        </w:rPr>
      </w:pPr>
      <w:r w:rsidRPr="00E06024">
        <w:rPr>
          <w:rFonts w:asciiTheme="majorHAnsi" w:hAnsiTheme="majorHAnsi" w:cstheme="majorHAnsi"/>
          <w:b/>
          <w:sz w:val="22"/>
          <w:szCs w:val="22"/>
        </w:rPr>
        <w:t>Skupiny prípraviek pre jesennú časť súťažného ročníka 2023/2024 pred aktívom prípraviek s termínmi turnajov (zmena termínov možná na aktíve)</w:t>
      </w:r>
    </w:p>
    <w:p w14:paraId="18FCD1D0" w14:textId="77777777" w:rsidR="00B10C84" w:rsidRDefault="00B10C84" w:rsidP="00E06024">
      <w:pPr>
        <w:jc w:val="center"/>
        <w:rPr>
          <w:rFonts w:asciiTheme="majorHAnsi" w:hAnsiTheme="majorHAnsi" w:cstheme="majorHAnsi"/>
          <w:b/>
          <w:sz w:val="22"/>
          <w:szCs w:val="22"/>
        </w:rPr>
      </w:pPr>
    </w:p>
    <w:p w14:paraId="3609C658" w14:textId="77777777" w:rsidR="00B10C84" w:rsidRPr="00E06024" w:rsidRDefault="00B10C84" w:rsidP="00E06024">
      <w:pPr>
        <w:jc w:val="center"/>
        <w:rPr>
          <w:rFonts w:asciiTheme="majorHAnsi" w:hAnsiTheme="majorHAnsi" w:cstheme="majorHAnsi"/>
          <w:b/>
          <w:sz w:val="22"/>
          <w:szCs w:val="22"/>
        </w:rPr>
      </w:pPr>
    </w:p>
    <w:p w14:paraId="5A675D26"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lastRenderedPageBreak/>
        <w:t>A.</w:t>
      </w:r>
    </w:p>
    <w:p w14:paraId="4A6D643A"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Horný Hričov</w:t>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16.09.2023    </w:t>
      </w:r>
    </w:p>
    <w:p w14:paraId="61AAF4B6"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Dolný Hričov</w:t>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09.09.2023  </w:t>
      </w:r>
    </w:p>
    <w:p w14:paraId="767ADCAE"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Súľov</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14.10.2023   </w:t>
      </w:r>
    </w:p>
    <w:p w14:paraId="6270F4FF"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Hrabové</w:t>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2273C928"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Hričovské Podhradie</w:t>
      </w:r>
      <w:r w:rsidRPr="00E06024">
        <w:rPr>
          <w:rFonts w:asciiTheme="majorHAnsi" w:hAnsiTheme="majorHAnsi" w:cstheme="majorHAnsi"/>
          <w:sz w:val="22"/>
          <w:szCs w:val="22"/>
        </w:rPr>
        <w:tab/>
        <w:t>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w:t>
      </w:r>
    </w:p>
    <w:p w14:paraId="4EF8DA4C" w14:textId="77777777" w:rsidR="00E06024" w:rsidRPr="00E06024" w:rsidRDefault="00E06024" w:rsidP="00C312A9">
      <w:pPr>
        <w:pStyle w:val="Odstavecseseznamem"/>
        <w:numPr>
          <w:ilvl w:val="0"/>
          <w:numId w:val="8"/>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Hlboké</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30.09.2023</w:t>
      </w:r>
    </w:p>
    <w:p w14:paraId="3BDB7C7D" w14:textId="77777777" w:rsidR="00E06024" w:rsidRPr="00E06024" w:rsidRDefault="00E06024" w:rsidP="00E06024">
      <w:pPr>
        <w:shd w:val="clear" w:color="auto" w:fill="FFFFFF"/>
        <w:rPr>
          <w:rFonts w:asciiTheme="majorHAnsi" w:hAnsiTheme="majorHAnsi" w:cstheme="majorHAnsi"/>
          <w:sz w:val="22"/>
          <w:szCs w:val="22"/>
        </w:rPr>
      </w:pPr>
      <w:r w:rsidRPr="00E06024">
        <w:rPr>
          <w:rFonts w:asciiTheme="majorHAnsi" w:hAnsiTheme="majorHAnsi" w:cstheme="majorHAnsi"/>
          <w:sz w:val="22"/>
          <w:szCs w:val="22"/>
        </w:rPr>
        <w:tab/>
      </w:r>
    </w:p>
    <w:p w14:paraId="6E4389F2"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B.</w:t>
      </w:r>
    </w:p>
    <w:p w14:paraId="300FEE25" w14:textId="77777777" w:rsidR="00E06024" w:rsidRPr="00E06024" w:rsidRDefault="00E06024" w:rsidP="00C312A9">
      <w:pPr>
        <w:pStyle w:val="Odstavecseseznamem"/>
        <w:numPr>
          <w:ilvl w:val="0"/>
          <w:numId w:val="9"/>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 xml:space="preserve">FA </w:t>
      </w:r>
      <w:proofErr w:type="spellStart"/>
      <w:r w:rsidRPr="00E06024">
        <w:rPr>
          <w:rFonts w:asciiTheme="majorHAnsi" w:hAnsiTheme="majorHAnsi" w:cstheme="majorHAnsi"/>
          <w:sz w:val="22"/>
          <w:szCs w:val="22"/>
        </w:rPr>
        <w:t>United</w:t>
      </w:r>
      <w:proofErr w:type="spellEnd"/>
      <w:r w:rsidRPr="00E06024">
        <w:rPr>
          <w:rFonts w:asciiTheme="majorHAnsi" w:hAnsiTheme="majorHAnsi" w:cstheme="majorHAnsi"/>
          <w:sz w:val="22"/>
          <w:szCs w:val="22"/>
        </w:rPr>
        <w:t xml:space="preserve"> A                     </w:t>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16.09.2023 /Nededza/</w:t>
      </w:r>
    </w:p>
    <w:p w14:paraId="6E2FC433" w14:textId="77777777" w:rsidR="00E06024" w:rsidRPr="00E06024" w:rsidRDefault="00E06024" w:rsidP="00C312A9">
      <w:pPr>
        <w:pStyle w:val="Odstavecseseznamem"/>
        <w:numPr>
          <w:ilvl w:val="0"/>
          <w:numId w:val="9"/>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 xml:space="preserve">FC </w:t>
      </w:r>
      <w:proofErr w:type="spellStart"/>
      <w:r w:rsidRPr="00E06024">
        <w:rPr>
          <w:rFonts w:asciiTheme="majorHAnsi" w:hAnsiTheme="majorHAnsi" w:cstheme="majorHAnsi"/>
          <w:sz w:val="22"/>
          <w:szCs w:val="22"/>
        </w:rPr>
        <w:t>Juventus</w:t>
      </w:r>
      <w:proofErr w:type="spellEnd"/>
      <w:r w:rsidRPr="00E06024">
        <w:rPr>
          <w:rFonts w:asciiTheme="majorHAnsi" w:hAnsiTheme="majorHAnsi" w:cstheme="majorHAnsi"/>
          <w:sz w:val="22"/>
          <w:szCs w:val="22"/>
        </w:rPr>
        <w:t xml:space="preserve"> Žilina B       </w:t>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09.09.2023</w:t>
      </w:r>
    </w:p>
    <w:p w14:paraId="3986D2A9" w14:textId="77777777" w:rsidR="00E06024" w:rsidRPr="00E06024" w:rsidRDefault="00E06024" w:rsidP="00C312A9">
      <w:pPr>
        <w:pStyle w:val="Odstavecseseznamem"/>
        <w:numPr>
          <w:ilvl w:val="0"/>
          <w:numId w:val="9"/>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1.KŠK Žilina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044C7A3C" w14:textId="77777777" w:rsidR="00E06024" w:rsidRPr="00E06024" w:rsidRDefault="00E06024" w:rsidP="00C312A9">
      <w:pPr>
        <w:pStyle w:val="Odstavecseseznamem"/>
        <w:numPr>
          <w:ilvl w:val="0"/>
          <w:numId w:val="9"/>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Hôrky</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26.08.2023  </w:t>
      </w:r>
    </w:p>
    <w:p w14:paraId="04FA054D" w14:textId="77777777" w:rsidR="00E06024" w:rsidRPr="00E06024" w:rsidRDefault="00E06024" w:rsidP="00C312A9">
      <w:pPr>
        <w:pStyle w:val="Odstavecseseznamem"/>
        <w:numPr>
          <w:ilvl w:val="0"/>
          <w:numId w:val="9"/>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 xml:space="preserve">Rudina  </w:t>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14.10.2023</w:t>
      </w:r>
    </w:p>
    <w:p w14:paraId="06AA029D" w14:textId="77777777" w:rsidR="00E06024" w:rsidRDefault="00E06024" w:rsidP="00E06024">
      <w:pPr>
        <w:rPr>
          <w:rFonts w:asciiTheme="majorHAnsi" w:hAnsiTheme="majorHAnsi" w:cstheme="majorHAnsi"/>
          <w:b/>
          <w:sz w:val="22"/>
          <w:szCs w:val="22"/>
        </w:rPr>
      </w:pPr>
    </w:p>
    <w:p w14:paraId="4332F7E2"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C.</w:t>
      </w:r>
    </w:p>
    <w:p w14:paraId="155C7172" w14:textId="77777777" w:rsidR="00E06024" w:rsidRPr="00E06024" w:rsidRDefault="00E06024" w:rsidP="00C312A9">
      <w:pPr>
        <w:pStyle w:val="Odstavecseseznamem"/>
        <w:numPr>
          <w:ilvl w:val="0"/>
          <w:numId w:val="10"/>
        </w:numPr>
        <w:shd w:val="clear" w:color="auto" w:fill="FFFFFF"/>
        <w:contextualSpacing/>
        <w:rPr>
          <w:rFonts w:asciiTheme="majorHAnsi" w:hAnsiTheme="majorHAnsi" w:cstheme="majorHAnsi"/>
          <w:sz w:val="22"/>
          <w:szCs w:val="22"/>
        </w:rPr>
      </w:pPr>
      <w:r w:rsidRPr="00E06024">
        <w:rPr>
          <w:rFonts w:asciiTheme="majorHAnsi" w:hAnsiTheme="majorHAnsi" w:cstheme="majorHAnsi"/>
          <w:sz w:val="22"/>
          <w:szCs w:val="22"/>
        </w:rPr>
        <w:t xml:space="preserve">Strečno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30.09.2023  </w:t>
      </w:r>
    </w:p>
    <w:p w14:paraId="1678DBD0" w14:textId="77777777" w:rsidR="00E06024" w:rsidRPr="00E06024" w:rsidRDefault="00E06024" w:rsidP="00C312A9">
      <w:pPr>
        <w:pStyle w:val="Odstavecseseznamem"/>
        <w:numPr>
          <w:ilvl w:val="0"/>
          <w:numId w:val="10"/>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Stráňavy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09.09.2023 </w:t>
      </w:r>
    </w:p>
    <w:p w14:paraId="35957349" w14:textId="77777777" w:rsidR="00E06024" w:rsidRPr="00E06024" w:rsidRDefault="00E06024" w:rsidP="00C312A9">
      <w:pPr>
        <w:pStyle w:val="Odstavecseseznamem"/>
        <w:numPr>
          <w:ilvl w:val="0"/>
          <w:numId w:val="10"/>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Rosina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16.09.2023  </w:t>
      </w:r>
    </w:p>
    <w:p w14:paraId="41747E41" w14:textId="77777777" w:rsidR="00E06024" w:rsidRPr="00E06024" w:rsidRDefault="00E06024" w:rsidP="00C312A9">
      <w:pPr>
        <w:pStyle w:val="Odstavecseseznamem"/>
        <w:numPr>
          <w:ilvl w:val="0"/>
          <w:numId w:val="10"/>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Višňové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2D1C4913" w14:textId="77777777" w:rsidR="00E06024" w:rsidRPr="00E06024" w:rsidRDefault="00E06024" w:rsidP="00C312A9">
      <w:pPr>
        <w:pStyle w:val="Odstavecseseznamem"/>
        <w:numPr>
          <w:ilvl w:val="0"/>
          <w:numId w:val="10"/>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Teplička n/Váhom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w:t>
      </w:r>
    </w:p>
    <w:p w14:paraId="312C1FFE" w14:textId="77777777" w:rsidR="00E06024" w:rsidRPr="00E06024" w:rsidRDefault="00E06024" w:rsidP="00E06024">
      <w:pPr>
        <w:rPr>
          <w:rFonts w:asciiTheme="majorHAnsi" w:hAnsiTheme="majorHAnsi" w:cstheme="majorHAnsi"/>
          <w:sz w:val="22"/>
          <w:szCs w:val="22"/>
        </w:rPr>
      </w:pPr>
    </w:p>
    <w:p w14:paraId="04D40EB2"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D.</w:t>
      </w:r>
    </w:p>
    <w:p w14:paraId="564477B6" w14:textId="77777777" w:rsidR="00E06024" w:rsidRPr="00E06024" w:rsidRDefault="00E06024" w:rsidP="00C312A9">
      <w:pPr>
        <w:pStyle w:val="Odstavecseseznamem"/>
        <w:numPr>
          <w:ilvl w:val="0"/>
          <w:numId w:val="3"/>
        </w:numPr>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Ďurčiná</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23.09.2023</w:t>
      </w:r>
    </w:p>
    <w:p w14:paraId="1BB17209" w14:textId="77777777" w:rsidR="00E06024" w:rsidRPr="00E06024" w:rsidRDefault="00E06024" w:rsidP="00C312A9">
      <w:pPr>
        <w:pStyle w:val="Odstavecseseznamem"/>
        <w:numPr>
          <w:ilvl w:val="0"/>
          <w:numId w:val="3"/>
        </w:numPr>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Zbyňov</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 </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14.10.2023</w:t>
      </w:r>
    </w:p>
    <w:p w14:paraId="017092D9" w14:textId="77777777" w:rsidR="00E06024" w:rsidRPr="00E06024" w:rsidRDefault="00E06024" w:rsidP="00C312A9">
      <w:pPr>
        <w:pStyle w:val="Odstavecseseznamem"/>
        <w:numPr>
          <w:ilvl w:val="0"/>
          <w:numId w:val="3"/>
        </w:numPr>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Rajec</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 </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56BE3E8F" w14:textId="77777777" w:rsidR="00E06024" w:rsidRPr="00E06024" w:rsidRDefault="00E06024" w:rsidP="00C312A9">
      <w:pPr>
        <w:pStyle w:val="Odstavecseseznamem"/>
        <w:numPr>
          <w:ilvl w:val="0"/>
          <w:numId w:val="3"/>
        </w:numPr>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Kamenná Poruba</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 </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w:t>
      </w:r>
    </w:p>
    <w:p w14:paraId="5B72E8D6" w14:textId="77777777" w:rsidR="00E06024" w:rsidRPr="00E06024" w:rsidRDefault="00E06024" w:rsidP="00C312A9">
      <w:pPr>
        <w:pStyle w:val="Odstavecseseznamem"/>
        <w:numPr>
          <w:ilvl w:val="0"/>
          <w:numId w:val="3"/>
        </w:numPr>
        <w:tabs>
          <w:tab w:val="left" w:pos="1122"/>
        </w:tabs>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 xml:space="preserve">Kunerad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16.09.2023</w:t>
      </w:r>
    </w:p>
    <w:p w14:paraId="625B4CD5" w14:textId="77777777" w:rsidR="00E06024" w:rsidRPr="00E06024" w:rsidRDefault="00E06024" w:rsidP="00E06024">
      <w:pPr>
        <w:pStyle w:val="Odstavecseseznamem"/>
        <w:rPr>
          <w:rFonts w:asciiTheme="majorHAnsi" w:hAnsiTheme="majorHAnsi" w:cstheme="majorHAnsi"/>
          <w:b/>
          <w:sz w:val="22"/>
          <w:szCs w:val="22"/>
        </w:rPr>
      </w:pPr>
    </w:p>
    <w:p w14:paraId="639F6137"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E.</w:t>
      </w:r>
    </w:p>
    <w:p w14:paraId="74617303" w14:textId="77777777" w:rsidR="00E06024" w:rsidRPr="00E06024" w:rsidRDefault="00E06024" w:rsidP="00C312A9">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 xml:space="preserve">Lietavská Lúčka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16.09.2023</w:t>
      </w:r>
    </w:p>
    <w:p w14:paraId="598639D7" w14:textId="77777777" w:rsidR="00E06024" w:rsidRPr="00E06024" w:rsidRDefault="00E06024" w:rsidP="00C312A9">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 xml:space="preserve">Podhorie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09.09.2023 </w:t>
      </w:r>
    </w:p>
    <w:p w14:paraId="0D65E1C6" w14:textId="77777777" w:rsidR="00E06024" w:rsidRPr="00E06024" w:rsidRDefault="00E06024" w:rsidP="00C312A9">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r w:rsidRPr="00E06024">
        <w:rPr>
          <w:rFonts w:asciiTheme="majorHAnsi" w:hAnsiTheme="majorHAnsi" w:cstheme="majorHAnsi"/>
          <w:sz w:val="22"/>
          <w:szCs w:val="22"/>
        </w:rPr>
        <w:t xml:space="preserve">Bytčica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07.10.2023 </w:t>
      </w:r>
    </w:p>
    <w:p w14:paraId="1893154A" w14:textId="77777777" w:rsidR="00E06024" w:rsidRPr="00E06024" w:rsidRDefault="00E06024" w:rsidP="00C312A9">
      <w:pPr>
        <w:pStyle w:val="Odstavecseseznamem"/>
        <w:numPr>
          <w:ilvl w:val="0"/>
          <w:numId w:val="4"/>
        </w:numPr>
        <w:spacing w:line="259" w:lineRule="auto"/>
        <w:ind w:left="709"/>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FC </w:t>
      </w:r>
      <w:proofErr w:type="spellStart"/>
      <w:r w:rsidRPr="00E06024">
        <w:rPr>
          <w:rFonts w:asciiTheme="majorHAnsi" w:hAnsiTheme="majorHAnsi" w:cstheme="majorHAnsi"/>
          <w:bCs/>
          <w:sz w:val="22"/>
          <w:szCs w:val="22"/>
        </w:rPr>
        <w:t>Juventus</w:t>
      </w:r>
      <w:proofErr w:type="spellEnd"/>
      <w:r w:rsidRPr="00E06024">
        <w:rPr>
          <w:rFonts w:asciiTheme="majorHAnsi" w:hAnsiTheme="majorHAnsi" w:cstheme="majorHAnsi"/>
          <w:bCs/>
          <w:sz w:val="22"/>
          <w:szCs w:val="22"/>
        </w:rPr>
        <w:t xml:space="preserve"> Žilina A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26.08.2023 </w:t>
      </w:r>
    </w:p>
    <w:p w14:paraId="5DA47FBD" w14:textId="77777777" w:rsidR="00E06024" w:rsidRPr="00E06024" w:rsidRDefault="00E06024" w:rsidP="00E06024">
      <w:pPr>
        <w:pStyle w:val="Odstavecseseznamem"/>
        <w:ind w:left="709"/>
        <w:rPr>
          <w:rFonts w:asciiTheme="majorHAnsi" w:hAnsiTheme="majorHAnsi" w:cstheme="majorHAnsi"/>
          <w:bCs/>
          <w:sz w:val="22"/>
          <w:szCs w:val="22"/>
        </w:rPr>
      </w:pPr>
    </w:p>
    <w:p w14:paraId="0AC556EC"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F.</w:t>
      </w:r>
    </w:p>
    <w:p w14:paraId="4FA4465E" w14:textId="77777777" w:rsidR="00E06024" w:rsidRPr="00E06024" w:rsidRDefault="00E06024" w:rsidP="00C312A9">
      <w:pPr>
        <w:pStyle w:val="Odstavecseseznamem"/>
        <w:numPr>
          <w:ilvl w:val="0"/>
          <w:numId w:val="7"/>
        </w:numPr>
        <w:shd w:val="clear" w:color="auto" w:fill="FFFFFF"/>
        <w:ind w:hanging="436"/>
        <w:contextualSpacing/>
        <w:rPr>
          <w:rFonts w:asciiTheme="majorHAnsi" w:hAnsiTheme="majorHAnsi" w:cstheme="majorHAnsi"/>
          <w:sz w:val="22"/>
          <w:szCs w:val="22"/>
        </w:rPr>
      </w:pPr>
      <w:proofErr w:type="spellStart"/>
      <w:r w:rsidRPr="00E06024">
        <w:rPr>
          <w:rFonts w:asciiTheme="majorHAnsi" w:hAnsiTheme="majorHAnsi" w:cstheme="majorHAnsi"/>
          <w:sz w:val="22"/>
          <w:szCs w:val="22"/>
        </w:rPr>
        <w:t>Pšurnovice</w:t>
      </w:r>
      <w:proofErr w:type="spellEnd"/>
      <w:r w:rsidRPr="00E06024">
        <w:rPr>
          <w:rFonts w:asciiTheme="majorHAnsi" w:hAnsiTheme="majorHAnsi" w:cstheme="majorHAnsi"/>
          <w:sz w:val="22"/>
          <w:szCs w:val="22"/>
        </w:rPr>
        <w:t xml:space="preserve">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w:t>
      </w:r>
    </w:p>
    <w:p w14:paraId="6C2C6B8C" w14:textId="77777777" w:rsidR="00E06024" w:rsidRPr="00E06024" w:rsidRDefault="00E06024" w:rsidP="00C312A9">
      <w:pPr>
        <w:pStyle w:val="Odstavecseseznamem"/>
        <w:numPr>
          <w:ilvl w:val="0"/>
          <w:numId w:val="7"/>
        </w:numPr>
        <w:spacing w:line="259" w:lineRule="auto"/>
        <w:ind w:hanging="436"/>
        <w:contextualSpacing/>
        <w:rPr>
          <w:rFonts w:asciiTheme="majorHAnsi" w:hAnsiTheme="majorHAnsi" w:cstheme="majorHAnsi"/>
          <w:sz w:val="22"/>
          <w:szCs w:val="22"/>
        </w:rPr>
      </w:pPr>
      <w:r w:rsidRPr="00E06024">
        <w:rPr>
          <w:rFonts w:asciiTheme="majorHAnsi" w:hAnsiTheme="majorHAnsi" w:cstheme="majorHAnsi"/>
          <w:sz w:val="22"/>
          <w:szCs w:val="22"/>
        </w:rPr>
        <w:t xml:space="preserve">Veľké Rovné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09.09.2023</w:t>
      </w:r>
    </w:p>
    <w:p w14:paraId="7F26CD2C" w14:textId="77777777" w:rsidR="00E06024" w:rsidRPr="00E06024" w:rsidRDefault="00E06024" w:rsidP="00C312A9">
      <w:pPr>
        <w:pStyle w:val="Odstavecseseznamem"/>
        <w:numPr>
          <w:ilvl w:val="0"/>
          <w:numId w:val="7"/>
        </w:numPr>
        <w:spacing w:line="259" w:lineRule="auto"/>
        <w:ind w:hanging="436"/>
        <w:contextualSpacing/>
        <w:rPr>
          <w:rFonts w:asciiTheme="majorHAnsi" w:hAnsiTheme="majorHAnsi" w:cstheme="majorHAnsi"/>
          <w:sz w:val="22"/>
          <w:szCs w:val="22"/>
        </w:rPr>
      </w:pPr>
      <w:r w:rsidRPr="00E06024">
        <w:rPr>
          <w:rFonts w:asciiTheme="majorHAnsi" w:hAnsiTheme="majorHAnsi" w:cstheme="majorHAnsi"/>
          <w:sz w:val="22"/>
          <w:szCs w:val="22"/>
        </w:rPr>
        <w:t xml:space="preserve">Štiavnik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16.09.2023</w:t>
      </w:r>
    </w:p>
    <w:p w14:paraId="0E99FFCF" w14:textId="77777777" w:rsidR="00E06024" w:rsidRPr="00E06024" w:rsidRDefault="00E06024" w:rsidP="00C312A9">
      <w:pPr>
        <w:pStyle w:val="Odstavecseseznamem"/>
        <w:numPr>
          <w:ilvl w:val="0"/>
          <w:numId w:val="7"/>
        </w:numPr>
        <w:spacing w:line="259" w:lineRule="auto"/>
        <w:ind w:hanging="436"/>
        <w:contextualSpacing/>
        <w:rPr>
          <w:rFonts w:asciiTheme="majorHAnsi" w:hAnsiTheme="majorHAnsi" w:cstheme="majorHAnsi"/>
          <w:sz w:val="22"/>
          <w:szCs w:val="22"/>
        </w:rPr>
      </w:pPr>
      <w:proofErr w:type="spellStart"/>
      <w:r w:rsidRPr="00E06024">
        <w:rPr>
          <w:rFonts w:asciiTheme="majorHAnsi" w:hAnsiTheme="majorHAnsi" w:cstheme="majorHAnsi"/>
          <w:sz w:val="22"/>
          <w:szCs w:val="22"/>
        </w:rPr>
        <w:t>Rašov</w:t>
      </w:r>
      <w:proofErr w:type="spellEnd"/>
      <w:r w:rsidRPr="00E06024">
        <w:rPr>
          <w:rFonts w:asciiTheme="majorHAnsi" w:hAnsiTheme="majorHAnsi" w:cstheme="majorHAnsi"/>
          <w:sz w:val="22"/>
          <w:szCs w:val="22"/>
        </w:rPr>
        <w:t xml:space="preserve">                               </w:t>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30.09.2023</w:t>
      </w:r>
    </w:p>
    <w:p w14:paraId="44F74E30" w14:textId="77777777" w:rsidR="00E06024" w:rsidRPr="00E06024" w:rsidRDefault="00E06024" w:rsidP="00C312A9">
      <w:pPr>
        <w:pStyle w:val="Odstavecseseznamem"/>
        <w:numPr>
          <w:ilvl w:val="0"/>
          <w:numId w:val="7"/>
        </w:numPr>
        <w:spacing w:line="259" w:lineRule="auto"/>
        <w:ind w:hanging="436"/>
        <w:contextualSpacing/>
        <w:rPr>
          <w:rFonts w:asciiTheme="majorHAnsi" w:hAnsiTheme="majorHAnsi" w:cstheme="majorHAnsi"/>
          <w:sz w:val="22"/>
          <w:szCs w:val="22"/>
        </w:rPr>
      </w:pPr>
      <w:r w:rsidRPr="00E06024">
        <w:rPr>
          <w:rFonts w:asciiTheme="majorHAnsi" w:hAnsiTheme="majorHAnsi" w:cstheme="majorHAnsi"/>
          <w:sz w:val="22"/>
          <w:szCs w:val="22"/>
        </w:rPr>
        <w:t>Bytča</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5E7F64CC" w14:textId="77777777" w:rsidR="00E06024" w:rsidRPr="00E06024" w:rsidRDefault="00E06024" w:rsidP="00E06024">
      <w:pPr>
        <w:rPr>
          <w:rFonts w:asciiTheme="majorHAnsi" w:hAnsiTheme="majorHAnsi" w:cstheme="majorHAnsi"/>
          <w:sz w:val="22"/>
          <w:szCs w:val="22"/>
        </w:rPr>
      </w:pPr>
    </w:p>
    <w:p w14:paraId="584ACC63" w14:textId="77777777" w:rsidR="00E06024" w:rsidRPr="00E06024" w:rsidRDefault="00E06024" w:rsidP="00E06024">
      <w:pPr>
        <w:rPr>
          <w:rFonts w:asciiTheme="majorHAnsi" w:hAnsiTheme="majorHAnsi" w:cstheme="majorHAnsi"/>
          <w:b/>
          <w:sz w:val="22"/>
          <w:szCs w:val="22"/>
        </w:rPr>
      </w:pPr>
      <w:r w:rsidRPr="00E06024">
        <w:rPr>
          <w:rFonts w:asciiTheme="majorHAnsi" w:hAnsiTheme="majorHAnsi" w:cstheme="majorHAnsi"/>
          <w:b/>
          <w:sz w:val="22"/>
          <w:szCs w:val="22"/>
        </w:rPr>
        <w:t>G.</w:t>
      </w:r>
    </w:p>
    <w:p w14:paraId="488FC97B" w14:textId="77777777" w:rsidR="00E06024" w:rsidRPr="00E06024" w:rsidRDefault="00E06024" w:rsidP="00C312A9">
      <w:pPr>
        <w:pStyle w:val="Odstavecseseznamem"/>
        <w:numPr>
          <w:ilvl w:val="0"/>
          <w:numId w:val="5"/>
        </w:numPr>
        <w:spacing w:line="259" w:lineRule="auto"/>
        <w:ind w:left="426" w:hanging="142"/>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Bitarová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26.08.2023   </w:t>
      </w:r>
    </w:p>
    <w:p w14:paraId="4F315384" w14:textId="77777777" w:rsidR="00E06024" w:rsidRPr="00E06024" w:rsidRDefault="00E06024" w:rsidP="00C312A9">
      <w:pPr>
        <w:pStyle w:val="Odstavecseseznamem"/>
        <w:numPr>
          <w:ilvl w:val="0"/>
          <w:numId w:val="5"/>
        </w:numPr>
        <w:spacing w:line="259" w:lineRule="auto"/>
        <w:ind w:left="426" w:hanging="142"/>
        <w:contextualSpacing/>
        <w:rPr>
          <w:rFonts w:asciiTheme="majorHAnsi" w:hAnsiTheme="majorHAnsi" w:cstheme="majorHAnsi"/>
          <w:bCs/>
          <w:sz w:val="22"/>
          <w:szCs w:val="22"/>
        </w:rPr>
      </w:pPr>
      <w:proofErr w:type="spellStart"/>
      <w:r w:rsidRPr="00E06024">
        <w:rPr>
          <w:rFonts w:asciiTheme="majorHAnsi" w:hAnsiTheme="majorHAnsi" w:cstheme="majorHAnsi"/>
          <w:bCs/>
          <w:sz w:val="22"/>
          <w:szCs w:val="22"/>
        </w:rPr>
        <w:t>Zádubnie</w:t>
      </w:r>
      <w:proofErr w:type="spellEnd"/>
      <w:r w:rsidRPr="00E06024">
        <w:rPr>
          <w:rFonts w:asciiTheme="majorHAnsi" w:hAnsiTheme="majorHAnsi" w:cstheme="majorHAnsi"/>
          <w:bCs/>
          <w:sz w:val="22"/>
          <w:szCs w:val="22"/>
        </w:rPr>
        <w:t xml:space="preserve">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07.10.2023  </w:t>
      </w:r>
    </w:p>
    <w:p w14:paraId="325DD502" w14:textId="77777777" w:rsidR="00E06024" w:rsidRPr="00E06024" w:rsidRDefault="00E06024" w:rsidP="00C312A9">
      <w:pPr>
        <w:pStyle w:val="Odstavecseseznamem"/>
        <w:numPr>
          <w:ilvl w:val="0"/>
          <w:numId w:val="5"/>
        </w:numPr>
        <w:spacing w:line="259" w:lineRule="auto"/>
        <w:ind w:left="426" w:hanging="142"/>
        <w:contextualSpacing/>
        <w:rPr>
          <w:rFonts w:asciiTheme="majorHAnsi" w:hAnsiTheme="majorHAnsi" w:cstheme="majorHAnsi"/>
          <w:sz w:val="22"/>
          <w:szCs w:val="22"/>
        </w:rPr>
      </w:pPr>
      <w:proofErr w:type="spellStart"/>
      <w:r w:rsidRPr="00E06024">
        <w:rPr>
          <w:rFonts w:asciiTheme="majorHAnsi" w:hAnsiTheme="majorHAnsi" w:cstheme="majorHAnsi"/>
          <w:sz w:val="22"/>
          <w:szCs w:val="22"/>
        </w:rPr>
        <w:t>Bánová</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30.09.2023</w:t>
      </w:r>
    </w:p>
    <w:p w14:paraId="54C17056" w14:textId="77777777" w:rsidR="00E06024" w:rsidRPr="00E06024" w:rsidRDefault="00E06024" w:rsidP="00C312A9">
      <w:pPr>
        <w:pStyle w:val="Odstavecseseznamem"/>
        <w:numPr>
          <w:ilvl w:val="0"/>
          <w:numId w:val="5"/>
        </w:numPr>
        <w:spacing w:line="259" w:lineRule="auto"/>
        <w:ind w:left="709" w:hanging="425"/>
        <w:contextualSpacing/>
        <w:rPr>
          <w:rFonts w:asciiTheme="majorHAnsi" w:hAnsiTheme="majorHAnsi" w:cstheme="majorHAnsi"/>
          <w:sz w:val="22"/>
          <w:szCs w:val="22"/>
        </w:rPr>
      </w:pPr>
      <w:r w:rsidRPr="00E06024">
        <w:rPr>
          <w:rFonts w:asciiTheme="majorHAnsi" w:hAnsiTheme="majorHAnsi" w:cstheme="majorHAnsi"/>
          <w:sz w:val="22"/>
          <w:szCs w:val="22"/>
        </w:rPr>
        <w:t>Belá</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09.09.2023</w:t>
      </w:r>
    </w:p>
    <w:p w14:paraId="1BFF7F71" w14:textId="77777777" w:rsidR="00E06024" w:rsidRDefault="00E06024" w:rsidP="00E06024">
      <w:pPr>
        <w:rPr>
          <w:rFonts w:asciiTheme="majorHAnsi" w:hAnsiTheme="majorHAnsi" w:cstheme="majorHAnsi"/>
          <w:b/>
          <w:bCs/>
          <w:sz w:val="22"/>
          <w:szCs w:val="22"/>
        </w:rPr>
      </w:pPr>
    </w:p>
    <w:p w14:paraId="33C8D09E" w14:textId="77777777" w:rsidR="00E06024" w:rsidRPr="00E06024" w:rsidRDefault="00E06024" w:rsidP="00E06024">
      <w:pPr>
        <w:rPr>
          <w:rFonts w:asciiTheme="majorHAnsi" w:hAnsiTheme="majorHAnsi" w:cstheme="majorHAnsi"/>
          <w:b/>
          <w:bCs/>
          <w:sz w:val="22"/>
          <w:szCs w:val="22"/>
        </w:rPr>
      </w:pPr>
      <w:r w:rsidRPr="00E06024">
        <w:rPr>
          <w:rFonts w:asciiTheme="majorHAnsi" w:hAnsiTheme="majorHAnsi" w:cstheme="majorHAnsi"/>
          <w:b/>
          <w:bCs/>
          <w:sz w:val="22"/>
          <w:szCs w:val="22"/>
        </w:rPr>
        <w:t>H.</w:t>
      </w:r>
    </w:p>
    <w:p w14:paraId="39F80A93" w14:textId="77777777" w:rsidR="00E06024" w:rsidRPr="00E06024" w:rsidRDefault="00E06024" w:rsidP="00C312A9">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FA </w:t>
      </w:r>
      <w:proofErr w:type="spellStart"/>
      <w:r w:rsidRPr="00E06024">
        <w:rPr>
          <w:rFonts w:asciiTheme="majorHAnsi" w:hAnsiTheme="majorHAnsi" w:cstheme="majorHAnsi"/>
          <w:bCs/>
          <w:sz w:val="22"/>
          <w:szCs w:val="22"/>
        </w:rPr>
        <w:t>United</w:t>
      </w:r>
      <w:proofErr w:type="spellEnd"/>
      <w:r w:rsidRPr="00E06024">
        <w:rPr>
          <w:rFonts w:asciiTheme="majorHAnsi" w:hAnsiTheme="majorHAnsi" w:cstheme="majorHAnsi"/>
          <w:bCs/>
          <w:sz w:val="22"/>
          <w:szCs w:val="22"/>
        </w:rPr>
        <w:t xml:space="preserve"> B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   /</w:t>
      </w:r>
      <w:proofErr w:type="spellStart"/>
      <w:r w:rsidRPr="00E06024">
        <w:rPr>
          <w:rFonts w:asciiTheme="majorHAnsi" w:hAnsiTheme="majorHAnsi" w:cstheme="majorHAnsi"/>
          <w:sz w:val="22"/>
          <w:szCs w:val="22"/>
        </w:rPr>
        <w:t>Kotrč</w:t>
      </w:r>
      <w:proofErr w:type="spellEnd"/>
      <w:r w:rsidRPr="00E06024">
        <w:rPr>
          <w:rFonts w:asciiTheme="majorHAnsi" w:hAnsiTheme="majorHAnsi" w:cstheme="majorHAnsi"/>
          <w:sz w:val="22"/>
          <w:szCs w:val="22"/>
        </w:rPr>
        <w:t>. Lúčka/</w:t>
      </w:r>
    </w:p>
    <w:p w14:paraId="7BBA86AF" w14:textId="77777777" w:rsidR="00E06024" w:rsidRPr="00E06024" w:rsidRDefault="00E06024" w:rsidP="00C312A9">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Terchová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09.09.2023  </w:t>
      </w:r>
    </w:p>
    <w:p w14:paraId="3DCDED3F" w14:textId="77777777" w:rsidR="00E06024" w:rsidRPr="00E06024" w:rsidRDefault="00E06024" w:rsidP="00C312A9">
      <w:pPr>
        <w:pStyle w:val="Odstavecseseznamem"/>
        <w:numPr>
          <w:ilvl w:val="0"/>
          <w:numId w:val="6"/>
        </w:numPr>
        <w:spacing w:line="259" w:lineRule="auto"/>
        <w:ind w:left="709" w:hanging="425"/>
        <w:contextualSpacing/>
        <w:rPr>
          <w:rFonts w:asciiTheme="majorHAnsi" w:hAnsiTheme="majorHAnsi" w:cstheme="majorHAnsi"/>
          <w:sz w:val="22"/>
          <w:szCs w:val="22"/>
        </w:rPr>
      </w:pPr>
      <w:proofErr w:type="spellStart"/>
      <w:r w:rsidRPr="00E06024">
        <w:rPr>
          <w:rFonts w:asciiTheme="majorHAnsi" w:hAnsiTheme="majorHAnsi" w:cstheme="majorHAnsi"/>
          <w:sz w:val="22"/>
          <w:szCs w:val="22"/>
        </w:rPr>
        <w:t>Zástranie</w:t>
      </w:r>
      <w:proofErr w:type="spellEnd"/>
      <w:r w:rsidRPr="00E06024">
        <w:rPr>
          <w:rFonts w:asciiTheme="majorHAnsi" w:hAnsiTheme="majorHAnsi" w:cstheme="majorHAnsi"/>
          <w:sz w:val="22"/>
          <w:szCs w:val="22"/>
        </w:rPr>
        <w:t xml:space="preserve">                          </w:t>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23.09.2023</w:t>
      </w:r>
    </w:p>
    <w:p w14:paraId="20136587" w14:textId="77777777" w:rsidR="00E06024" w:rsidRPr="00E06024" w:rsidRDefault="00E06024" w:rsidP="00C312A9">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OZ Mládežnícky futbal  </w:t>
      </w:r>
      <w:r w:rsidRPr="00E06024">
        <w:rPr>
          <w:rFonts w:asciiTheme="majorHAnsi" w:hAnsiTheme="majorHAnsi" w:cstheme="majorHAnsi"/>
          <w:bCs/>
          <w:sz w:val="22"/>
          <w:szCs w:val="22"/>
        </w:rPr>
        <w:tab/>
      </w:r>
      <w:proofErr w:type="spellStart"/>
      <w:r w:rsidRPr="00E06024">
        <w:rPr>
          <w:rFonts w:asciiTheme="majorHAnsi" w:hAnsiTheme="majorHAnsi" w:cstheme="majorHAnsi"/>
          <w:bCs/>
          <w:sz w:val="22"/>
          <w:szCs w:val="22"/>
        </w:rPr>
        <w:t>st</w:t>
      </w:r>
      <w:proofErr w:type="spellEnd"/>
      <w:r w:rsidRPr="00E06024">
        <w:rPr>
          <w:rFonts w:asciiTheme="majorHAnsi" w:hAnsiTheme="majorHAnsi" w:cstheme="majorHAnsi"/>
          <w:bCs/>
          <w:sz w:val="22"/>
          <w:szCs w:val="22"/>
        </w:rPr>
        <w:t xml:space="preserve"> + 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 xml:space="preserve">dátum: 07.10.2023  </w:t>
      </w:r>
    </w:p>
    <w:p w14:paraId="360E194A" w14:textId="77777777" w:rsidR="00E06024" w:rsidRPr="00E06024" w:rsidRDefault="00E06024" w:rsidP="00E06024">
      <w:pPr>
        <w:rPr>
          <w:rFonts w:asciiTheme="majorHAnsi" w:hAnsiTheme="majorHAnsi" w:cstheme="majorHAnsi"/>
          <w:b/>
          <w:bCs/>
          <w:sz w:val="22"/>
          <w:szCs w:val="22"/>
        </w:rPr>
      </w:pPr>
      <w:r w:rsidRPr="00E06024">
        <w:rPr>
          <w:rFonts w:asciiTheme="majorHAnsi" w:hAnsiTheme="majorHAnsi" w:cstheme="majorHAnsi"/>
          <w:b/>
          <w:bCs/>
          <w:sz w:val="22"/>
          <w:szCs w:val="22"/>
        </w:rPr>
        <w:lastRenderedPageBreak/>
        <w:t>I.</w:t>
      </w:r>
    </w:p>
    <w:p w14:paraId="55ED0319"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Mojš</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r>
      <w:proofErr w:type="spellStart"/>
      <w:r w:rsidRPr="00E06024">
        <w:rPr>
          <w:rFonts w:asciiTheme="majorHAnsi" w:hAnsiTheme="majorHAnsi" w:cstheme="majorHAnsi"/>
          <w:sz w:val="22"/>
          <w:szCs w:val="22"/>
        </w:rPr>
        <w:t>st</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26.08.2023</w:t>
      </w:r>
    </w:p>
    <w:p w14:paraId="009CC069"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Varín</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16.09.2023</w:t>
      </w:r>
    </w:p>
    <w:p w14:paraId="188E25F5"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proofErr w:type="spellStart"/>
      <w:r w:rsidRPr="00E06024">
        <w:rPr>
          <w:rFonts w:asciiTheme="majorHAnsi" w:hAnsiTheme="majorHAnsi" w:cstheme="majorHAnsi"/>
          <w:sz w:val="22"/>
          <w:szCs w:val="22"/>
        </w:rPr>
        <w:t>Trnové</w:t>
      </w:r>
      <w:proofErr w:type="spellEnd"/>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09.09.2023</w:t>
      </w:r>
    </w:p>
    <w:p w14:paraId="2052E91F"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Predmier</w:t>
      </w:r>
      <w:r w:rsidRPr="00E06024">
        <w:rPr>
          <w:rFonts w:asciiTheme="majorHAnsi" w:hAnsiTheme="majorHAnsi" w:cstheme="majorHAnsi"/>
          <w:sz w:val="22"/>
          <w:szCs w:val="22"/>
        </w:rPr>
        <w:tab/>
      </w:r>
      <w:r w:rsidRPr="00E06024">
        <w:rPr>
          <w:rFonts w:asciiTheme="majorHAnsi" w:hAnsiTheme="majorHAnsi" w:cstheme="majorHAnsi"/>
          <w:sz w:val="22"/>
          <w:szCs w:val="22"/>
        </w:rPr>
        <w:tab/>
        <w:t>ml.</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30.09.2023</w:t>
      </w:r>
    </w:p>
    <w:p w14:paraId="27C60352"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 xml:space="preserve">FA </w:t>
      </w:r>
      <w:proofErr w:type="spellStart"/>
      <w:r w:rsidRPr="00E06024">
        <w:rPr>
          <w:rFonts w:asciiTheme="majorHAnsi" w:hAnsiTheme="majorHAnsi" w:cstheme="majorHAnsi"/>
          <w:sz w:val="22"/>
          <w:szCs w:val="22"/>
        </w:rPr>
        <w:t>United</w:t>
      </w:r>
      <w:proofErr w:type="spellEnd"/>
      <w:r w:rsidRPr="00E06024">
        <w:rPr>
          <w:rFonts w:asciiTheme="majorHAnsi" w:hAnsiTheme="majorHAnsi" w:cstheme="majorHAnsi"/>
          <w:sz w:val="22"/>
          <w:szCs w:val="22"/>
        </w:rPr>
        <w:t xml:space="preserve"> „C“</w:t>
      </w:r>
      <w:r w:rsidRPr="00E06024">
        <w:rPr>
          <w:rFonts w:asciiTheme="majorHAnsi" w:hAnsiTheme="majorHAnsi" w:cstheme="majorHAnsi"/>
          <w:sz w:val="22"/>
          <w:szCs w:val="22"/>
        </w:rPr>
        <w:tab/>
      </w:r>
      <w:r w:rsidRPr="00E06024">
        <w:rPr>
          <w:rFonts w:asciiTheme="majorHAnsi" w:hAnsiTheme="majorHAnsi" w:cstheme="majorHAnsi"/>
          <w:sz w:val="22"/>
          <w:szCs w:val="22"/>
        </w:rPr>
        <w:tab/>
        <w:t>st.</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07.10.2023</w:t>
      </w:r>
    </w:p>
    <w:p w14:paraId="727A33B2" w14:textId="77777777" w:rsidR="00E06024" w:rsidRPr="00E06024" w:rsidRDefault="00E06024" w:rsidP="00C312A9">
      <w:pPr>
        <w:pStyle w:val="Odstavecseseznamem"/>
        <w:numPr>
          <w:ilvl w:val="0"/>
          <w:numId w:val="11"/>
        </w:numPr>
        <w:spacing w:line="259" w:lineRule="auto"/>
        <w:contextualSpacing/>
        <w:rPr>
          <w:rFonts w:asciiTheme="majorHAnsi" w:hAnsiTheme="majorHAnsi" w:cstheme="majorHAnsi"/>
          <w:sz w:val="22"/>
          <w:szCs w:val="22"/>
        </w:rPr>
      </w:pPr>
      <w:r w:rsidRPr="00E06024">
        <w:rPr>
          <w:rFonts w:asciiTheme="majorHAnsi" w:hAnsiTheme="majorHAnsi" w:cstheme="majorHAnsi"/>
          <w:sz w:val="22"/>
          <w:szCs w:val="22"/>
        </w:rPr>
        <w:t>Ovčiarsko</w:t>
      </w:r>
      <w:r w:rsidRPr="00E06024">
        <w:rPr>
          <w:rFonts w:asciiTheme="majorHAnsi" w:hAnsiTheme="majorHAnsi" w:cstheme="majorHAnsi"/>
          <w:sz w:val="22"/>
          <w:szCs w:val="22"/>
        </w:rPr>
        <w:tab/>
      </w:r>
      <w:r w:rsidRPr="00E06024">
        <w:rPr>
          <w:rFonts w:asciiTheme="majorHAnsi" w:hAnsiTheme="majorHAnsi" w:cstheme="majorHAnsi"/>
          <w:sz w:val="22"/>
          <w:szCs w:val="22"/>
        </w:rPr>
        <w:tab/>
        <w:t>st.</w:t>
      </w:r>
      <w:r w:rsidRPr="00E06024">
        <w:rPr>
          <w:rFonts w:asciiTheme="majorHAnsi" w:hAnsiTheme="majorHAnsi" w:cstheme="majorHAnsi"/>
          <w:sz w:val="22"/>
          <w:szCs w:val="22"/>
        </w:rPr>
        <w:tab/>
      </w:r>
      <w:r w:rsidRPr="00E06024">
        <w:rPr>
          <w:rFonts w:asciiTheme="majorHAnsi" w:hAnsiTheme="majorHAnsi" w:cstheme="majorHAnsi"/>
          <w:sz w:val="22"/>
          <w:szCs w:val="22"/>
        </w:rPr>
        <w:tab/>
      </w:r>
      <w:r w:rsidRPr="00E06024">
        <w:rPr>
          <w:rFonts w:asciiTheme="majorHAnsi" w:hAnsiTheme="majorHAnsi" w:cstheme="majorHAnsi"/>
          <w:sz w:val="22"/>
          <w:szCs w:val="22"/>
        </w:rPr>
        <w:tab/>
        <w:t>dátum: 14.10.2023</w:t>
      </w:r>
    </w:p>
    <w:p w14:paraId="7FC32F6E" w14:textId="77777777" w:rsidR="00E06024" w:rsidRPr="00E06024" w:rsidRDefault="00E06024" w:rsidP="00E06024">
      <w:pPr>
        <w:rPr>
          <w:rFonts w:asciiTheme="majorHAnsi" w:hAnsiTheme="majorHAnsi" w:cstheme="majorHAnsi"/>
          <w:bCs/>
          <w:sz w:val="22"/>
          <w:szCs w:val="22"/>
        </w:rPr>
      </w:pPr>
    </w:p>
    <w:p w14:paraId="7DFF9DEC" w14:textId="77777777" w:rsidR="00E06024" w:rsidRPr="00E06024" w:rsidRDefault="00E06024" w:rsidP="00E06024">
      <w:pPr>
        <w:shd w:val="clear" w:color="auto" w:fill="FFFFFF"/>
        <w:rPr>
          <w:rFonts w:asciiTheme="majorHAnsi" w:hAnsiTheme="majorHAnsi" w:cstheme="majorHAnsi"/>
          <w:b/>
          <w:sz w:val="22"/>
          <w:szCs w:val="22"/>
        </w:rPr>
      </w:pPr>
      <w:r w:rsidRPr="00E06024">
        <w:rPr>
          <w:rFonts w:asciiTheme="majorHAnsi" w:hAnsiTheme="majorHAnsi" w:cstheme="majorHAnsi"/>
          <w:b/>
          <w:sz w:val="22"/>
          <w:szCs w:val="22"/>
        </w:rPr>
        <w:t>Prihlásené družstvá v kategórii U7:</w:t>
      </w:r>
    </w:p>
    <w:p w14:paraId="525A5674" w14:textId="77777777" w:rsidR="00E06024" w:rsidRPr="00E06024" w:rsidRDefault="00E06024" w:rsidP="00C312A9">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E06024">
        <w:rPr>
          <w:rFonts w:asciiTheme="majorHAnsi" w:hAnsiTheme="majorHAnsi" w:cstheme="majorHAnsi"/>
          <w:bCs/>
          <w:sz w:val="22"/>
          <w:szCs w:val="22"/>
        </w:rPr>
        <w:t>Višňové</w:t>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sz w:val="22"/>
          <w:szCs w:val="22"/>
        </w:rPr>
        <w:t>dátum: 09.09.2023</w:t>
      </w:r>
    </w:p>
    <w:p w14:paraId="6EB37362" w14:textId="77777777" w:rsidR="00E06024" w:rsidRPr="00E06024" w:rsidRDefault="00E06024" w:rsidP="00C312A9">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E06024">
        <w:rPr>
          <w:rFonts w:asciiTheme="majorHAnsi" w:hAnsiTheme="majorHAnsi" w:cstheme="majorHAnsi"/>
          <w:bCs/>
          <w:sz w:val="22"/>
          <w:szCs w:val="22"/>
        </w:rPr>
        <w:t>Teplička nad Váhom</w:t>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sz w:val="22"/>
          <w:szCs w:val="22"/>
        </w:rPr>
        <w:t>dátum: 26.08.2023</w:t>
      </w:r>
    </w:p>
    <w:p w14:paraId="755E6F3C" w14:textId="77777777" w:rsidR="00E06024" w:rsidRPr="00E06024" w:rsidRDefault="00E06024" w:rsidP="00C312A9">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E06024">
        <w:rPr>
          <w:rFonts w:asciiTheme="majorHAnsi" w:hAnsiTheme="majorHAnsi" w:cstheme="majorHAnsi"/>
          <w:bCs/>
          <w:sz w:val="22"/>
          <w:szCs w:val="22"/>
        </w:rPr>
        <w:t>Rosina</w:t>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sz w:val="22"/>
          <w:szCs w:val="22"/>
        </w:rPr>
        <w:t>dátum: 23.09.2023</w:t>
      </w:r>
    </w:p>
    <w:p w14:paraId="42DE3BB8" w14:textId="77777777" w:rsidR="00E06024" w:rsidRPr="00E06024" w:rsidRDefault="00E06024" w:rsidP="00C312A9">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E06024">
        <w:rPr>
          <w:rFonts w:asciiTheme="majorHAnsi" w:hAnsiTheme="majorHAnsi" w:cstheme="majorHAnsi"/>
          <w:bCs/>
          <w:sz w:val="22"/>
          <w:szCs w:val="22"/>
        </w:rPr>
        <w:t xml:space="preserve">FC </w:t>
      </w:r>
      <w:proofErr w:type="spellStart"/>
      <w:r w:rsidRPr="00E06024">
        <w:rPr>
          <w:rFonts w:asciiTheme="majorHAnsi" w:hAnsiTheme="majorHAnsi" w:cstheme="majorHAnsi"/>
          <w:bCs/>
          <w:sz w:val="22"/>
          <w:szCs w:val="22"/>
        </w:rPr>
        <w:t>Juventus</w:t>
      </w:r>
      <w:proofErr w:type="spellEnd"/>
      <w:r w:rsidRPr="00E06024">
        <w:rPr>
          <w:rFonts w:asciiTheme="majorHAnsi" w:hAnsiTheme="majorHAnsi" w:cstheme="majorHAnsi"/>
          <w:bCs/>
          <w:sz w:val="22"/>
          <w:szCs w:val="22"/>
        </w:rPr>
        <w:t xml:space="preserve"> Žilina</w:t>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bCs/>
          <w:sz w:val="22"/>
          <w:szCs w:val="22"/>
        </w:rPr>
        <w:tab/>
      </w:r>
      <w:r w:rsidRPr="00E06024">
        <w:rPr>
          <w:rFonts w:asciiTheme="majorHAnsi" w:hAnsiTheme="majorHAnsi" w:cstheme="majorHAnsi"/>
          <w:sz w:val="22"/>
          <w:szCs w:val="22"/>
        </w:rPr>
        <w:t>dátum: 07.10.2023</w:t>
      </w:r>
    </w:p>
    <w:p w14:paraId="62A5E379" w14:textId="77777777" w:rsidR="00E06024" w:rsidRPr="00E06024" w:rsidRDefault="00E06024" w:rsidP="00E06024">
      <w:pPr>
        <w:shd w:val="clear" w:color="auto" w:fill="FFFFFF"/>
        <w:rPr>
          <w:rFonts w:asciiTheme="majorHAnsi" w:hAnsiTheme="majorHAnsi" w:cstheme="majorHAnsi"/>
          <w:bCs/>
          <w:sz w:val="22"/>
          <w:szCs w:val="22"/>
        </w:rPr>
      </w:pPr>
    </w:p>
    <w:p w14:paraId="11148CCD" w14:textId="77777777" w:rsidR="00E06024" w:rsidRPr="00E06024" w:rsidRDefault="00E06024" w:rsidP="00E06024">
      <w:pPr>
        <w:shd w:val="clear" w:color="auto" w:fill="FFFFFF"/>
        <w:rPr>
          <w:rFonts w:asciiTheme="majorHAnsi" w:hAnsiTheme="majorHAnsi" w:cstheme="majorHAnsi"/>
          <w:bCs/>
          <w:sz w:val="22"/>
          <w:szCs w:val="22"/>
        </w:rPr>
      </w:pPr>
    </w:p>
    <w:p w14:paraId="5C6A40E7" w14:textId="77777777" w:rsidR="00E06024" w:rsidRPr="00E06024" w:rsidRDefault="00E06024" w:rsidP="00E06024">
      <w:pPr>
        <w:shd w:val="clear" w:color="auto" w:fill="FFFFFF"/>
        <w:rPr>
          <w:rFonts w:asciiTheme="majorHAnsi" w:hAnsiTheme="majorHAnsi" w:cstheme="majorHAnsi"/>
          <w:b/>
          <w:sz w:val="22"/>
          <w:szCs w:val="22"/>
        </w:rPr>
      </w:pPr>
      <w:r w:rsidRPr="00E06024">
        <w:rPr>
          <w:rFonts w:asciiTheme="majorHAnsi" w:hAnsiTheme="majorHAnsi" w:cstheme="majorHAnsi"/>
          <w:b/>
          <w:sz w:val="22"/>
          <w:szCs w:val="22"/>
        </w:rPr>
        <w:t xml:space="preserve">Kontaktné údaje pre súťaže prípraviek </w:t>
      </w:r>
    </w:p>
    <w:p w14:paraId="7348D31A" w14:textId="77777777" w:rsidR="00E06024" w:rsidRPr="00E06024" w:rsidRDefault="00E06024" w:rsidP="00E06024">
      <w:pPr>
        <w:shd w:val="clear" w:color="auto" w:fill="FFFFFF"/>
        <w:rPr>
          <w:rFonts w:asciiTheme="majorHAnsi" w:hAnsiTheme="majorHAnsi" w:cstheme="majorHAnsi"/>
          <w:bCs/>
          <w:sz w:val="22"/>
          <w:szCs w:val="22"/>
        </w:rPr>
      </w:pPr>
      <w:r w:rsidRPr="00E06024">
        <w:rPr>
          <w:rFonts w:asciiTheme="majorHAnsi" w:hAnsiTheme="majorHAnsi" w:cstheme="majorHAnsi"/>
          <w:bCs/>
          <w:sz w:val="22"/>
          <w:szCs w:val="22"/>
        </w:rPr>
        <w:t>(zmeny termínov turnajov, zasielanie zápisov/ fotografií z turnajov apod.)</w:t>
      </w:r>
    </w:p>
    <w:p w14:paraId="4BD78FF2" w14:textId="77777777" w:rsidR="00E06024" w:rsidRPr="00E06024" w:rsidRDefault="00E06024" w:rsidP="00E06024">
      <w:pPr>
        <w:shd w:val="clear" w:color="auto" w:fill="FFFFFF"/>
        <w:rPr>
          <w:rFonts w:asciiTheme="majorHAnsi" w:hAnsiTheme="majorHAnsi" w:cstheme="majorHAnsi"/>
          <w:bCs/>
          <w:sz w:val="22"/>
          <w:szCs w:val="22"/>
        </w:rPr>
      </w:pPr>
    </w:p>
    <w:p w14:paraId="27BA085D" w14:textId="77777777" w:rsidR="00E06024" w:rsidRPr="00E06024" w:rsidRDefault="00E06024" w:rsidP="00E06024">
      <w:pPr>
        <w:shd w:val="clear" w:color="auto" w:fill="FFFFFF"/>
        <w:rPr>
          <w:rFonts w:asciiTheme="majorHAnsi" w:hAnsiTheme="majorHAnsi" w:cstheme="majorHAnsi"/>
          <w:bCs/>
          <w:sz w:val="22"/>
          <w:szCs w:val="22"/>
        </w:rPr>
      </w:pPr>
      <w:r w:rsidRPr="00E06024">
        <w:rPr>
          <w:rFonts w:asciiTheme="majorHAnsi" w:hAnsiTheme="majorHAnsi" w:cstheme="majorHAnsi"/>
          <w:bCs/>
          <w:sz w:val="22"/>
          <w:szCs w:val="22"/>
        </w:rPr>
        <w:t xml:space="preserve">Patrik </w:t>
      </w:r>
      <w:proofErr w:type="spellStart"/>
      <w:r w:rsidRPr="00E06024">
        <w:rPr>
          <w:rFonts w:asciiTheme="majorHAnsi" w:hAnsiTheme="majorHAnsi" w:cstheme="majorHAnsi"/>
          <w:bCs/>
          <w:sz w:val="22"/>
          <w:szCs w:val="22"/>
        </w:rPr>
        <w:t>Sikora</w:t>
      </w:r>
      <w:proofErr w:type="spellEnd"/>
      <w:r w:rsidRPr="00E06024">
        <w:rPr>
          <w:rFonts w:asciiTheme="majorHAnsi" w:hAnsiTheme="majorHAnsi" w:cstheme="majorHAnsi"/>
          <w:bCs/>
          <w:sz w:val="22"/>
          <w:szCs w:val="22"/>
        </w:rPr>
        <w:t xml:space="preserve"> ml.</w:t>
      </w:r>
    </w:p>
    <w:p w14:paraId="26DF9C45" w14:textId="77777777" w:rsidR="00E06024" w:rsidRPr="00E06024" w:rsidRDefault="00E06024" w:rsidP="00E06024">
      <w:pPr>
        <w:shd w:val="clear" w:color="auto" w:fill="FFFFFF"/>
        <w:rPr>
          <w:rFonts w:asciiTheme="majorHAnsi" w:hAnsiTheme="majorHAnsi" w:cstheme="majorHAnsi"/>
          <w:bCs/>
          <w:sz w:val="22"/>
          <w:szCs w:val="22"/>
        </w:rPr>
      </w:pPr>
      <w:r w:rsidRPr="00E06024">
        <w:rPr>
          <w:rFonts w:asciiTheme="majorHAnsi" w:hAnsiTheme="majorHAnsi" w:cstheme="majorHAnsi"/>
          <w:bCs/>
          <w:sz w:val="22"/>
          <w:szCs w:val="22"/>
        </w:rPr>
        <w:t>0919 141 545</w:t>
      </w:r>
    </w:p>
    <w:p w14:paraId="6B7ADDA7" w14:textId="77777777" w:rsidR="00E06024" w:rsidRPr="00E06024" w:rsidRDefault="004242B9" w:rsidP="00E06024">
      <w:pPr>
        <w:shd w:val="clear" w:color="auto" w:fill="FFFFFF"/>
        <w:rPr>
          <w:rFonts w:asciiTheme="majorHAnsi" w:hAnsiTheme="majorHAnsi" w:cstheme="majorHAnsi"/>
          <w:bCs/>
          <w:sz w:val="22"/>
          <w:szCs w:val="22"/>
        </w:rPr>
      </w:pPr>
      <w:hyperlink r:id="rId12" w:history="1">
        <w:r w:rsidR="00E06024" w:rsidRPr="00E06024">
          <w:rPr>
            <w:rStyle w:val="Hypertextovodkaz"/>
            <w:rFonts w:asciiTheme="majorHAnsi" w:hAnsiTheme="majorHAnsi" w:cstheme="majorHAnsi"/>
            <w:bCs/>
            <w:sz w:val="22"/>
            <w:szCs w:val="22"/>
          </w:rPr>
          <w:t>pripravky@obfzza.sk</w:t>
        </w:r>
      </w:hyperlink>
      <w:r w:rsidR="00E06024" w:rsidRPr="00E06024">
        <w:rPr>
          <w:rFonts w:asciiTheme="majorHAnsi" w:hAnsiTheme="majorHAnsi" w:cstheme="majorHAnsi"/>
          <w:bCs/>
          <w:sz w:val="22"/>
          <w:szCs w:val="22"/>
        </w:rPr>
        <w:t xml:space="preserve"> </w:t>
      </w:r>
    </w:p>
    <w:p w14:paraId="619B8693" w14:textId="061246AD" w:rsidR="00E06024" w:rsidRPr="00E06024" w:rsidRDefault="00E06024" w:rsidP="00656029">
      <w:pPr>
        <w:autoSpaceDE w:val="0"/>
        <w:autoSpaceDN w:val="0"/>
        <w:adjustRightInd w:val="0"/>
        <w:jc w:val="both"/>
        <w:rPr>
          <w:rFonts w:asciiTheme="majorHAnsi" w:hAnsiTheme="majorHAnsi" w:cstheme="majorHAnsi"/>
          <w:b/>
          <w:bCs/>
          <w:color w:val="1A1A1A"/>
          <w:sz w:val="22"/>
          <w:szCs w:val="22"/>
          <w:lang w:eastAsia="en-US"/>
        </w:rPr>
      </w:pPr>
    </w:p>
    <w:p w14:paraId="6E2DF8BC" w14:textId="04667E04"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6F03D39C" w14:textId="77777777" w:rsidR="00EB0C80" w:rsidRPr="0052353C" w:rsidRDefault="00EB0C80" w:rsidP="00EB0C80">
      <w:pPr>
        <w:jc w:val="both"/>
        <w:rPr>
          <w:rFonts w:ascii="Arial" w:hAnsi="Arial" w:cs="Arial"/>
          <w:b/>
          <w:i/>
          <w:iCs/>
          <w:sz w:val="28"/>
          <w:szCs w:val="28"/>
        </w:rPr>
      </w:pPr>
      <w:r w:rsidRPr="0082488B">
        <w:rPr>
          <w:rFonts w:ascii="Arial" w:hAnsi="Arial" w:cs="Arial"/>
          <w:b/>
          <w:color w:val="FF0000"/>
          <w:sz w:val="28"/>
          <w:szCs w:val="28"/>
        </w:rPr>
        <w:t>ŠD</w:t>
      </w:r>
      <w:r>
        <w:rPr>
          <w:rFonts w:ascii="Arial" w:hAnsi="Arial" w:cs="Arial"/>
          <w:b/>
          <w:color w:val="FF0000"/>
          <w:sz w:val="28"/>
          <w:szCs w:val="28"/>
        </w:rPr>
        <w:t>K</w:t>
      </w:r>
      <w:r w:rsidRPr="0082488B">
        <w:rPr>
          <w:rFonts w:ascii="Arial" w:hAnsi="Arial" w:cs="Arial"/>
          <w:b/>
          <w:color w:val="FF0000"/>
          <w:sz w:val="28"/>
          <w:szCs w:val="28"/>
        </w:rPr>
        <w:t xml:space="preserve"> upozorňuje FK na ustanovenie týkajúce sa počtu rozhodcov v súťaži, ktoré znie nasledovne:</w:t>
      </w:r>
      <w:r w:rsidRPr="0082488B">
        <w:rPr>
          <w:rFonts w:ascii="Arial" w:hAnsi="Arial" w:cs="Arial"/>
          <w:b/>
          <w:color w:val="FF0000"/>
          <w:sz w:val="36"/>
          <w:szCs w:val="36"/>
        </w:rPr>
        <w:t xml:space="preserve"> </w:t>
      </w:r>
      <w:r w:rsidRPr="0052353C">
        <w:rPr>
          <w:rFonts w:ascii="Arial" w:hAnsi="Arial" w:cs="Arial"/>
          <w:b/>
          <w:i/>
          <w:iCs/>
          <w:sz w:val="28"/>
          <w:szCs w:val="28"/>
        </w:rPr>
        <w:t xml:space="preserve">„FK hrajúce v I. a II. triede dospelých musia mať aktívnych dvoch rozhodcov. V I. triede dospelých môžu mať FK v jesennej časti súťažného ročníka 2023/2024 len jedného aktívneho rozhodcu, pričom za druhého rozhodcu mu bude uložený poplatok vo výške 500 €. V II. triede je možné mať len jedného aktívneho rozhodcu, za druhého rozhodcu zaplatí poplatok 300 €. V III. triede FK musí mať jedného aktívneho rozhodcu, inak zaplatí poplatok 150 €. Za aktívneho rozhodcu sa považuje rozhodca, ktorý v danom súťažnom ročníku, v danej časti súťaže (časť jesenná, časť jarná), bude k dispozícii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na rozhodovanie minimálne 7 kôl (táto podmienka sa netýka rozhodcov pôsobiacich v súťažiach SFZ alebo </w:t>
      </w:r>
      <w:proofErr w:type="spellStart"/>
      <w:r w:rsidRPr="0052353C">
        <w:rPr>
          <w:rFonts w:ascii="Arial" w:hAnsi="Arial" w:cs="Arial"/>
          <w:b/>
          <w:i/>
          <w:iCs/>
          <w:sz w:val="28"/>
          <w:szCs w:val="28"/>
        </w:rPr>
        <w:t>SsFZ</w:t>
      </w:r>
      <w:proofErr w:type="spellEnd"/>
      <w:r w:rsidRPr="0052353C">
        <w:rPr>
          <w:rFonts w:ascii="Arial" w:hAnsi="Arial" w:cs="Arial"/>
          <w:b/>
          <w:i/>
          <w:iCs/>
          <w:sz w:val="28"/>
          <w:szCs w:val="28"/>
        </w:rPr>
        <w:t xml:space="preserve">). Zoznam aktívnych rozhodcov a ich klubovú príslušnosť zverejňuje KR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V prípade ak rozhodca ukončí činnosť v priebehu </w:t>
      </w:r>
      <w:r w:rsidRPr="00791FEC">
        <w:rPr>
          <w:rFonts w:ascii="Arial" w:hAnsi="Arial" w:cs="Arial"/>
          <w:b/>
          <w:i/>
          <w:iCs/>
          <w:sz w:val="28"/>
          <w:szCs w:val="28"/>
        </w:rPr>
        <w:t>jesennej časti súťažného ročníka a FK tento počet nedoplní po</w:t>
      </w:r>
      <w:r w:rsidRPr="0052353C">
        <w:rPr>
          <w:rFonts w:ascii="Arial" w:hAnsi="Arial" w:cs="Arial"/>
          <w:b/>
          <w:i/>
          <w:iCs/>
          <w:sz w:val="28"/>
          <w:szCs w:val="28"/>
        </w:rPr>
        <w:t xml:space="preserve"> najbližšom školení rozhodcov,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uloží povinnosť zaplatiť poplatok  vo výške 500 € (I. trieda dospelých), 300 € (II. trieda dospelých), 150 € (III. trieda dospelých) za každého chýbajúceho rozhodcu. V odôvodnených prípadoch (napr. dlhodobá PN, študijný pobyt a pod.) je možné upustiť od uloženia poplatku. S konečnou platnosťou rozhoduje VV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w:t>
      </w:r>
    </w:p>
    <w:p w14:paraId="0DD657AB" w14:textId="77777777" w:rsidR="00B10C84" w:rsidRPr="006C7C96" w:rsidRDefault="00B10C84" w:rsidP="00B10C84">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2.</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24.08</w:t>
      </w:r>
      <w:r>
        <w:rPr>
          <w:rFonts w:ascii="Arial" w:hAnsi="Arial" w:cs="Arial"/>
          <w:sz w:val="32"/>
          <w:szCs w:val="32"/>
          <w:u w:val="single"/>
        </w:rPr>
        <w:t>.202</w:t>
      </w:r>
      <w:r>
        <w:rPr>
          <w:rFonts w:ascii="Arial" w:hAnsi="Arial" w:cs="Arial"/>
          <w:sz w:val="32"/>
          <w:szCs w:val="32"/>
          <w:u w:val="single"/>
          <w:lang w:val="sk-SK"/>
        </w:rPr>
        <w:t>3</w:t>
      </w:r>
    </w:p>
    <w:p w14:paraId="72EDECF2" w14:textId="77777777" w:rsidR="00B10C84" w:rsidRPr="00AA423F" w:rsidRDefault="00B10C84" w:rsidP="00B10C84">
      <w:pPr>
        <w:pStyle w:val="Odstavecseseznamem"/>
        <w:rPr>
          <w:rFonts w:ascii="Arial" w:hAnsi="Arial" w:cs="Arial"/>
          <w:bCs/>
          <w:sz w:val="28"/>
          <w:szCs w:val="28"/>
        </w:rPr>
      </w:pPr>
    </w:p>
    <w:p w14:paraId="2CA7F81A" w14:textId="77777777" w:rsidR="00B10C84" w:rsidRDefault="00B10C84" w:rsidP="00B10C84">
      <w:pPr>
        <w:pStyle w:val="Odstavecseseznamem"/>
        <w:numPr>
          <w:ilvl w:val="0"/>
          <w:numId w:val="13"/>
        </w:numPr>
        <w:contextualSpacing/>
        <w:rPr>
          <w:rFonts w:ascii="Arial" w:hAnsi="Arial" w:cs="Arial"/>
          <w:bCs/>
          <w:sz w:val="28"/>
          <w:szCs w:val="28"/>
        </w:rPr>
      </w:pPr>
      <w:r w:rsidRPr="00F301B2">
        <w:rPr>
          <w:rFonts w:ascii="Arial" w:hAnsi="Arial" w:cs="Arial"/>
          <w:b/>
          <w:bCs/>
          <w:sz w:val="28"/>
          <w:szCs w:val="28"/>
        </w:rPr>
        <w:t>KR prerokovala</w:t>
      </w:r>
      <w:r w:rsidRPr="00F301B2">
        <w:rPr>
          <w:rFonts w:ascii="Arial" w:hAnsi="Arial" w:cs="Arial"/>
          <w:bCs/>
          <w:sz w:val="28"/>
          <w:szCs w:val="28"/>
        </w:rPr>
        <w:t xml:space="preserve"> podnet OŠK </w:t>
      </w:r>
      <w:proofErr w:type="spellStart"/>
      <w:r w:rsidRPr="00F301B2">
        <w:rPr>
          <w:rFonts w:ascii="Arial" w:hAnsi="Arial" w:cs="Arial"/>
          <w:bCs/>
          <w:sz w:val="28"/>
          <w:szCs w:val="28"/>
        </w:rPr>
        <w:t>Divinka-Lalinok</w:t>
      </w:r>
      <w:proofErr w:type="spellEnd"/>
      <w:r w:rsidRPr="00F301B2">
        <w:rPr>
          <w:rFonts w:ascii="Arial" w:hAnsi="Arial" w:cs="Arial"/>
          <w:bCs/>
          <w:sz w:val="28"/>
          <w:szCs w:val="28"/>
        </w:rPr>
        <w:t xml:space="preserve"> a vyhodnotila ho ako nepreukázateľný.</w:t>
      </w:r>
    </w:p>
    <w:p w14:paraId="42E5BE69" w14:textId="77777777" w:rsidR="00B10C84" w:rsidRPr="001709A1" w:rsidRDefault="00B10C84" w:rsidP="00B10C84">
      <w:pPr>
        <w:contextualSpacing/>
        <w:rPr>
          <w:rFonts w:ascii="Arial" w:hAnsi="Arial" w:cs="Arial"/>
          <w:bCs/>
          <w:sz w:val="28"/>
          <w:szCs w:val="28"/>
        </w:rPr>
      </w:pPr>
    </w:p>
    <w:p w14:paraId="02C68822" w14:textId="77777777" w:rsidR="00B10C84" w:rsidRPr="00527EB3" w:rsidRDefault="00B10C84" w:rsidP="00B10C84">
      <w:pPr>
        <w:pStyle w:val="Odstavecseseznamem"/>
        <w:numPr>
          <w:ilvl w:val="0"/>
          <w:numId w:val="13"/>
        </w:numPr>
        <w:contextualSpacing/>
        <w:rPr>
          <w:rFonts w:ascii="Arial" w:hAnsi="Arial" w:cs="Arial"/>
          <w:bCs/>
          <w:sz w:val="28"/>
          <w:szCs w:val="28"/>
        </w:rPr>
      </w:pPr>
      <w:r w:rsidRPr="00755971">
        <w:rPr>
          <w:rFonts w:ascii="Arial" w:hAnsi="Arial" w:cs="Arial"/>
          <w:b/>
          <w:bCs/>
          <w:sz w:val="28"/>
          <w:szCs w:val="28"/>
        </w:rPr>
        <w:t>KR žiada rozhodcov,</w:t>
      </w:r>
      <w:r w:rsidRPr="00755971">
        <w:rPr>
          <w:rFonts w:ascii="Arial" w:hAnsi="Arial" w:cs="Arial"/>
          <w:bCs/>
          <w:sz w:val="28"/>
          <w:szCs w:val="28"/>
        </w:rPr>
        <w:t xml:space="preserve"> aby sa s otázkami ohľadom obsadzovania a delegačných listov obracali výhradne na vedúceho obsadzovacieho úseku. p. Patrika </w:t>
      </w:r>
      <w:proofErr w:type="spellStart"/>
      <w:r w:rsidRPr="00755971">
        <w:rPr>
          <w:rFonts w:ascii="Arial" w:hAnsi="Arial" w:cs="Arial"/>
          <w:bCs/>
          <w:sz w:val="28"/>
          <w:szCs w:val="28"/>
        </w:rPr>
        <w:t>Síkoru</w:t>
      </w:r>
      <w:proofErr w:type="spellEnd"/>
      <w:r w:rsidRPr="00755971">
        <w:rPr>
          <w:rFonts w:ascii="Arial" w:hAnsi="Arial" w:cs="Arial"/>
          <w:bCs/>
          <w:sz w:val="28"/>
          <w:szCs w:val="28"/>
        </w:rPr>
        <w:t xml:space="preserve"> st. . Kontakt tel. :0948 486 744,, email: </w:t>
      </w:r>
      <w:r w:rsidRPr="00755971">
        <w:rPr>
          <w:rFonts w:ascii="Arial" w:hAnsi="Arial" w:cs="Arial"/>
          <w:b/>
          <w:bCs/>
          <w:color w:val="0000FF"/>
          <w:sz w:val="28"/>
          <w:szCs w:val="28"/>
          <w:u w:val="single"/>
        </w:rPr>
        <w:t>sikora.lomi@gmail.com</w:t>
      </w:r>
      <w:r w:rsidRPr="00755971">
        <w:rPr>
          <w:rFonts w:ascii="Arial" w:hAnsi="Arial" w:cs="Arial"/>
          <w:bCs/>
          <w:sz w:val="28"/>
          <w:szCs w:val="28"/>
        </w:rPr>
        <w:t xml:space="preserve"> . Ospravedlnenia však treba aj naďalej posielať na </w:t>
      </w:r>
      <w:proofErr w:type="spellStart"/>
      <w:r w:rsidRPr="00755971">
        <w:rPr>
          <w:rFonts w:ascii="Arial" w:hAnsi="Arial" w:cs="Arial"/>
          <w:b/>
          <w:bCs/>
          <w:color w:val="0000FF"/>
          <w:sz w:val="28"/>
          <w:szCs w:val="28"/>
          <w:u w:val="single"/>
        </w:rPr>
        <w:t>delegovanie@obfzza.sk</w:t>
      </w:r>
      <w:proofErr w:type="spellEnd"/>
      <w:r w:rsidRPr="00755971">
        <w:rPr>
          <w:rFonts w:ascii="Arial" w:hAnsi="Arial" w:cs="Arial"/>
          <w:bCs/>
          <w:sz w:val="28"/>
          <w:szCs w:val="28"/>
        </w:rPr>
        <w:t>.</w:t>
      </w:r>
    </w:p>
    <w:p w14:paraId="1561267E" w14:textId="77777777" w:rsidR="00B10C84" w:rsidRPr="00A75439" w:rsidRDefault="00B10C84" w:rsidP="00B10C84">
      <w:pPr>
        <w:pStyle w:val="Odstavecseseznamem"/>
        <w:ind w:left="644"/>
        <w:contextualSpacing/>
        <w:rPr>
          <w:rFonts w:ascii="Arial" w:hAnsi="Arial" w:cs="Arial"/>
          <w:bCs/>
          <w:sz w:val="28"/>
          <w:szCs w:val="28"/>
        </w:rPr>
      </w:pPr>
    </w:p>
    <w:p w14:paraId="4B0E74B6" w14:textId="77777777" w:rsidR="00B10C84" w:rsidRDefault="00B10C84" w:rsidP="00B10C84">
      <w:pPr>
        <w:pStyle w:val="Odstavecseseznamem"/>
        <w:numPr>
          <w:ilvl w:val="0"/>
          <w:numId w:val="13"/>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04A038CC" w14:textId="77777777" w:rsidR="00B10C84" w:rsidRPr="00346996" w:rsidRDefault="00B10C84" w:rsidP="00B10C84">
      <w:pPr>
        <w:pStyle w:val="Odstavecseseznamem"/>
        <w:ind w:left="644"/>
        <w:contextualSpacing/>
        <w:rPr>
          <w:rFonts w:ascii="Arial" w:hAnsi="Arial" w:cs="Arial"/>
          <w:bCs/>
          <w:sz w:val="28"/>
          <w:szCs w:val="28"/>
        </w:rPr>
      </w:pPr>
    </w:p>
    <w:p w14:paraId="11AF92F3" w14:textId="77777777" w:rsidR="00B10C84" w:rsidRPr="00346996" w:rsidRDefault="00B10C84" w:rsidP="00B10C84">
      <w:pPr>
        <w:pStyle w:val="Odstavecseseznamem"/>
        <w:numPr>
          <w:ilvl w:val="0"/>
          <w:numId w:val="13"/>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3" w:history="1">
        <w:r w:rsidRPr="00346996">
          <w:rPr>
            <w:rStyle w:val="Hypertextovodkaz"/>
            <w:rFonts w:ascii="Arial" w:hAnsi="Arial" w:cs="Arial"/>
            <w:b/>
            <w:sz w:val="28"/>
            <w:szCs w:val="28"/>
          </w:rPr>
          <w:t>delegovanie@obfzza.sk</w:t>
        </w:r>
      </w:hyperlink>
    </w:p>
    <w:p w14:paraId="17A52788" w14:textId="77777777" w:rsidR="00B10C84" w:rsidRPr="00346996" w:rsidRDefault="00B10C84" w:rsidP="00B10C84">
      <w:pPr>
        <w:rPr>
          <w:rFonts w:ascii="Arial" w:hAnsi="Arial" w:cs="Arial"/>
          <w:bCs/>
          <w:sz w:val="28"/>
          <w:szCs w:val="28"/>
        </w:rPr>
      </w:pPr>
    </w:p>
    <w:p w14:paraId="35EA492D" w14:textId="77777777" w:rsidR="00B10C84" w:rsidRDefault="00B10C84" w:rsidP="00B10C84">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780602BC" w14:textId="77777777" w:rsidR="00B10C84" w:rsidRPr="007C4048" w:rsidRDefault="00B10C84" w:rsidP="00B10C84">
      <w:pPr>
        <w:pStyle w:val="Odstavecseseznamem"/>
        <w:rPr>
          <w:rFonts w:ascii="Arial" w:hAnsi="Arial" w:cs="Arial"/>
          <w:bCs/>
          <w:sz w:val="28"/>
          <w:szCs w:val="28"/>
        </w:rPr>
      </w:pPr>
    </w:p>
    <w:p w14:paraId="19A3D9C4" w14:textId="77777777" w:rsidR="00B10C84" w:rsidRPr="007C4048" w:rsidRDefault="00B10C84" w:rsidP="00B10C84">
      <w:pPr>
        <w:pStyle w:val="Odstavecseseznamem"/>
        <w:numPr>
          <w:ilvl w:val="0"/>
          <w:numId w:val="13"/>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3DE5E43C" w14:textId="77777777" w:rsidR="00B10C84" w:rsidRPr="007C4048" w:rsidRDefault="00B10C84" w:rsidP="00B10C84">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377195D5" w14:textId="77777777" w:rsidR="00B10C84" w:rsidRPr="007C4048" w:rsidRDefault="00B10C84" w:rsidP="00B10C84">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1B8DE386" w14:textId="77777777" w:rsidR="00B10C84" w:rsidRPr="007C4048" w:rsidRDefault="00B10C84" w:rsidP="00B10C84">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2D5E48AC" w14:textId="77777777" w:rsidR="00B10C84" w:rsidRPr="007C4048" w:rsidRDefault="00B10C84" w:rsidP="00B10C84">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1516C2C8" w14:textId="77777777" w:rsidR="00B10C84" w:rsidRDefault="00B10C84" w:rsidP="00B10C84">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253B3365" w14:textId="77777777" w:rsidR="00B10C84" w:rsidRDefault="00B10C84" w:rsidP="00B10C84">
      <w:pPr>
        <w:pStyle w:val="Odstavecseseznamem"/>
        <w:rPr>
          <w:rFonts w:ascii="Arial" w:hAnsi="Arial" w:cs="Arial"/>
          <w:bCs/>
          <w:sz w:val="28"/>
          <w:szCs w:val="28"/>
        </w:rPr>
      </w:pPr>
    </w:p>
    <w:p w14:paraId="6B2F8121" w14:textId="77777777" w:rsidR="00B10C84" w:rsidRDefault="00B10C84" w:rsidP="00B10C84">
      <w:pPr>
        <w:pStyle w:val="Odstavecseseznamem"/>
        <w:numPr>
          <w:ilvl w:val="0"/>
          <w:numId w:val="13"/>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1879CE38" w14:textId="77777777" w:rsidR="00B10C84" w:rsidRDefault="00B10C84" w:rsidP="00B10C84">
      <w:pPr>
        <w:pStyle w:val="Odstavecseseznamem"/>
        <w:ind w:left="644"/>
        <w:contextualSpacing/>
        <w:rPr>
          <w:rFonts w:ascii="Arial" w:hAnsi="Arial" w:cs="Arial"/>
          <w:sz w:val="28"/>
          <w:szCs w:val="28"/>
        </w:rPr>
      </w:pPr>
    </w:p>
    <w:p w14:paraId="13E8FE4F" w14:textId="77777777" w:rsidR="00B10C84" w:rsidRPr="00CA0F69" w:rsidRDefault="00B10C84" w:rsidP="00B10C84">
      <w:pPr>
        <w:pStyle w:val="Odstavecseseznamem"/>
        <w:numPr>
          <w:ilvl w:val="0"/>
          <w:numId w:val="13"/>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C70C682" w14:textId="77777777" w:rsidR="00B10C84" w:rsidRPr="00CA0F69" w:rsidRDefault="00B10C84" w:rsidP="00B10C84">
      <w:pPr>
        <w:pStyle w:val="Odstavecseseznamem"/>
        <w:rPr>
          <w:rFonts w:ascii="Arial" w:hAnsi="Arial" w:cs="Arial"/>
          <w:b/>
          <w:bCs/>
          <w:color w:val="000000"/>
          <w:sz w:val="28"/>
          <w:szCs w:val="28"/>
        </w:rPr>
      </w:pPr>
    </w:p>
    <w:p w14:paraId="3D7C50B4" w14:textId="77777777" w:rsidR="00B10C84" w:rsidRPr="00CA0F69" w:rsidRDefault="00B10C84" w:rsidP="00B10C84">
      <w:pPr>
        <w:pStyle w:val="Odstavecseseznamem"/>
        <w:numPr>
          <w:ilvl w:val="1"/>
          <w:numId w:val="13"/>
        </w:numPr>
        <w:contextualSpacing/>
        <w:rPr>
          <w:rFonts w:ascii="Arial" w:hAnsi="Arial" w:cs="Arial"/>
          <w:bCs/>
          <w:sz w:val="28"/>
          <w:szCs w:val="28"/>
        </w:rPr>
      </w:pPr>
      <w:r w:rsidRPr="00CA0F69">
        <w:rPr>
          <w:rFonts w:ascii="Arial" w:hAnsi="Arial" w:cs="Arial"/>
          <w:b/>
          <w:bCs/>
          <w:color w:val="000000"/>
          <w:sz w:val="28"/>
          <w:szCs w:val="28"/>
        </w:rPr>
        <w:lastRenderedPageBreak/>
        <w:t>Príklady podaní:</w:t>
      </w:r>
    </w:p>
    <w:p w14:paraId="6530DD62" w14:textId="77777777" w:rsidR="00B10C84" w:rsidRPr="00CA0F69" w:rsidRDefault="00B10C84" w:rsidP="00B10C84">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1EA9EA32" w14:textId="77777777" w:rsidR="00B10C84" w:rsidRPr="00CA0F69" w:rsidRDefault="00B10C84" w:rsidP="00B10C84">
      <w:pPr>
        <w:pStyle w:val="Odstavecseseznamem"/>
        <w:ind w:left="2160"/>
        <w:rPr>
          <w:rFonts w:ascii="Arial" w:hAnsi="Arial" w:cs="Arial"/>
          <w:bCs/>
          <w:sz w:val="28"/>
          <w:szCs w:val="28"/>
        </w:rPr>
      </w:pPr>
    </w:p>
    <w:p w14:paraId="778A41B9" w14:textId="77777777" w:rsidR="00B10C84" w:rsidRPr="00CA0F69" w:rsidRDefault="00B10C84" w:rsidP="00B10C84">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0E0853F1" w14:textId="77777777" w:rsidR="00B10C84" w:rsidRPr="00CA0F69" w:rsidRDefault="00B10C84" w:rsidP="00B10C84">
      <w:pPr>
        <w:pStyle w:val="Odstavecseseznamem"/>
        <w:rPr>
          <w:rFonts w:ascii="Arial" w:hAnsi="Arial" w:cs="Arial"/>
          <w:color w:val="000000"/>
          <w:sz w:val="28"/>
          <w:szCs w:val="28"/>
        </w:rPr>
      </w:pPr>
    </w:p>
    <w:p w14:paraId="7088F03B" w14:textId="77777777" w:rsidR="00B10C84" w:rsidRPr="00850D98" w:rsidRDefault="00B10C84" w:rsidP="00B10C84">
      <w:pPr>
        <w:pStyle w:val="Odstavecseseznamem"/>
        <w:numPr>
          <w:ilvl w:val="2"/>
          <w:numId w:val="13"/>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507503AA" w14:textId="77777777" w:rsidR="00B10C84" w:rsidRPr="00CA0F69" w:rsidRDefault="00B10C84" w:rsidP="00B10C84">
      <w:pPr>
        <w:pStyle w:val="Odstavecseseznamem"/>
        <w:rPr>
          <w:rFonts w:ascii="Arial" w:hAnsi="Arial" w:cs="Arial"/>
          <w:b/>
          <w:sz w:val="28"/>
          <w:szCs w:val="28"/>
        </w:rPr>
      </w:pPr>
    </w:p>
    <w:p w14:paraId="341A70E4" w14:textId="77777777" w:rsidR="00B10C84" w:rsidRPr="00375B45" w:rsidRDefault="00B10C84" w:rsidP="00B10C84">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7569B663" w14:textId="77777777" w:rsidR="00B10C84" w:rsidRPr="00CA0F69" w:rsidRDefault="00B10C84" w:rsidP="00B10C84">
      <w:pPr>
        <w:pStyle w:val="Odstavecseseznamem"/>
        <w:numPr>
          <w:ilvl w:val="0"/>
          <w:numId w:val="13"/>
        </w:numPr>
        <w:contextualSpacing/>
        <w:rPr>
          <w:rFonts w:ascii="Arial" w:hAnsi="Arial" w:cs="Arial"/>
          <w:bCs/>
          <w:sz w:val="28"/>
          <w:szCs w:val="28"/>
        </w:rPr>
      </w:pPr>
      <w:r w:rsidRPr="00375B45">
        <w:rPr>
          <w:rFonts w:ascii="Arial" w:hAnsi="Arial" w:cs="Arial"/>
          <w:b/>
          <w:bCs/>
          <w:sz w:val="28"/>
          <w:szCs w:val="28"/>
        </w:rPr>
        <w:t>KR oznamuje,</w:t>
      </w:r>
      <w:r w:rsidRPr="00375B45">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sidRPr="00375B45">
        <w:rPr>
          <w:rFonts w:ascii="Arial" w:hAnsi="Arial" w:cs="Arial"/>
          <w:bCs/>
          <w:sz w:val="28"/>
          <w:szCs w:val="28"/>
        </w:rPr>
        <w:t>scan</w:t>
      </w:r>
      <w:proofErr w:type="spellEnd"/>
      <w:r w:rsidRPr="00375B45">
        <w:rPr>
          <w:rFonts w:ascii="Arial" w:hAnsi="Arial" w:cs="Arial"/>
          <w:bCs/>
          <w:sz w:val="28"/>
          <w:szCs w:val="28"/>
        </w:rPr>
        <w:t xml:space="preserve">, </w:t>
      </w:r>
      <w:proofErr w:type="spellStart"/>
      <w:r w:rsidRPr="00375B45">
        <w:rPr>
          <w:rFonts w:ascii="Arial" w:hAnsi="Arial" w:cs="Arial"/>
          <w:bCs/>
          <w:sz w:val="28"/>
          <w:szCs w:val="28"/>
        </w:rPr>
        <w:t>foto</w:t>
      </w:r>
      <w:proofErr w:type="spellEnd"/>
      <w:r w:rsidRPr="00375B45">
        <w:rPr>
          <w:rFonts w:ascii="Arial" w:hAnsi="Arial" w:cs="Arial"/>
          <w:bCs/>
          <w:sz w:val="28"/>
          <w:szCs w:val="28"/>
        </w:rPr>
        <w:t>) na emailovú adresu</w:t>
      </w:r>
      <w:r w:rsidRPr="00375B45">
        <w:rPr>
          <w:rFonts w:ascii="Arial" w:hAnsi="Arial" w:cs="Arial"/>
          <w:bCs/>
          <w:color w:val="0000FF"/>
          <w:sz w:val="28"/>
          <w:szCs w:val="28"/>
        </w:rPr>
        <w:t xml:space="preserve"> </w:t>
      </w:r>
      <w:proofErr w:type="spellStart"/>
      <w:r w:rsidRPr="00375B45">
        <w:rPr>
          <w:rFonts w:ascii="Arial" w:hAnsi="Arial" w:cs="Arial"/>
          <w:b/>
          <w:bCs/>
          <w:color w:val="0000FF"/>
          <w:sz w:val="28"/>
          <w:szCs w:val="28"/>
          <w:u w:val="single"/>
        </w:rPr>
        <w:t>kr-obfzza@obfzza.sk</w:t>
      </w:r>
      <w:proofErr w:type="spellEnd"/>
      <w:r w:rsidRPr="00375B45">
        <w:rPr>
          <w:rFonts w:ascii="Arial" w:hAnsi="Arial" w:cs="Arial"/>
          <w:bCs/>
          <w:color w:val="0000FF"/>
          <w:sz w:val="28"/>
          <w:szCs w:val="28"/>
        </w:rPr>
        <w:t xml:space="preserve"> </w:t>
      </w:r>
      <w:r w:rsidRPr="00375B45">
        <w:rPr>
          <w:rFonts w:ascii="Arial" w:hAnsi="Arial" w:cs="Arial"/>
          <w:bCs/>
          <w:sz w:val="28"/>
          <w:szCs w:val="28"/>
        </w:rPr>
        <w:t>a poštou na adresu OBFZ. KR  zároveň upozorňuje, že zmena klubovej príslušnosti, je možná len na základe podmienok v RS.</w:t>
      </w:r>
    </w:p>
    <w:p w14:paraId="7386F2D1" w14:textId="77777777" w:rsidR="00B10C84" w:rsidRPr="00CA0F69" w:rsidRDefault="00B10C84" w:rsidP="00B10C84">
      <w:pPr>
        <w:pStyle w:val="Odstavecseseznamem"/>
        <w:ind w:left="644"/>
        <w:rPr>
          <w:rFonts w:ascii="Arial" w:hAnsi="Arial" w:cs="Arial"/>
          <w:bCs/>
          <w:sz w:val="28"/>
          <w:szCs w:val="28"/>
        </w:rPr>
      </w:pPr>
    </w:p>
    <w:p w14:paraId="1B1E29B3" w14:textId="77777777" w:rsidR="00B10C84" w:rsidRPr="0082699B" w:rsidRDefault="00B10C84" w:rsidP="00B10C84">
      <w:pPr>
        <w:rPr>
          <w:lang w:eastAsia="x-none"/>
        </w:rPr>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w:t>
      </w:r>
    </w:p>
    <w:p w14:paraId="5C82BE44" w14:textId="77777777" w:rsidR="00B10C84" w:rsidRDefault="00B10C84" w:rsidP="00B10C84">
      <w:pPr>
        <w:rPr>
          <w:lang w:eastAsia="x-none"/>
        </w:rPr>
      </w:pPr>
    </w:p>
    <w:p w14:paraId="38F11E9B" w14:textId="77777777" w:rsidR="00B10C84" w:rsidRDefault="00B10C84" w:rsidP="00B10C84">
      <w:pPr>
        <w:rPr>
          <w:lang w:eastAsia="x-none"/>
        </w:rPr>
      </w:pPr>
    </w:p>
    <w:p w14:paraId="1ECA3064" w14:textId="77777777" w:rsidR="00B10C84" w:rsidRDefault="00B10C84" w:rsidP="00B10C84">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3. Hospodárska komisia – predseda Vladimír </w:t>
      </w:r>
      <w:proofErr w:type="spellStart"/>
      <w:r>
        <w:rPr>
          <w:rFonts w:ascii="Arial" w:hAnsi="Arial" w:cs="Arial"/>
          <w:sz w:val="32"/>
          <w:szCs w:val="32"/>
          <w:u w:val="single"/>
          <w:lang w:val="sk-SK"/>
        </w:rPr>
        <w:t>Čvapek</w:t>
      </w:r>
      <w:proofErr w:type="spellEnd"/>
      <w:r>
        <w:rPr>
          <w:rFonts w:ascii="Arial" w:hAnsi="Arial" w:cs="Arial"/>
          <w:sz w:val="32"/>
          <w:szCs w:val="32"/>
          <w:u w:val="single"/>
          <w:lang w:val="sk-SK"/>
        </w:rPr>
        <w:t xml:space="preserve"> </w:t>
      </w:r>
    </w:p>
    <w:p w14:paraId="4DAF1F34" w14:textId="77777777" w:rsidR="00B10C84" w:rsidRDefault="00B10C84" w:rsidP="00B10C84">
      <w:pPr>
        <w:rPr>
          <w:lang w:eastAsia="x-none"/>
        </w:rPr>
      </w:pPr>
    </w:p>
    <w:p w14:paraId="524CF48B" w14:textId="355C3863" w:rsidR="00B10C84" w:rsidRPr="00CC5171" w:rsidRDefault="00B10C84" w:rsidP="00B10C84">
      <w:pPr>
        <w:rPr>
          <w:rFonts w:ascii="Arial" w:hAnsi="Arial" w:cs="Arial"/>
          <w:color w:val="FF0000"/>
          <w:sz w:val="28"/>
          <w:szCs w:val="28"/>
          <w:u w:val="single"/>
          <w:lang w:eastAsia="x-none"/>
        </w:rPr>
      </w:pPr>
      <w:r w:rsidRPr="00CC5171">
        <w:rPr>
          <w:rFonts w:ascii="Arial" w:hAnsi="Arial" w:cs="Arial"/>
          <w:color w:val="FF0000"/>
          <w:sz w:val="28"/>
          <w:szCs w:val="28"/>
          <w:u w:val="single"/>
          <w:lang w:eastAsia="x-none"/>
        </w:rPr>
        <w:t xml:space="preserve">Neuhradené MZF za mesiac </w:t>
      </w:r>
      <w:r>
        <w:rPr>
          <w:rFonts w:ascii="Arial" w:hAnsi="Arial" w:cs="Arial"/>
          <w:color w:val="FF0000"/>
          <w:sz w:val="28"/>
          <w:szCs w:val="28"/>
          <w:u w:val="single"/>
          <w:lang w:eastAsia="x-none"/>
        </w:rPr>
        <w:t>júl</w:t>
      </w:r>
      <w:r w:rsidRPr="00CC5171">
        <w:rPr>
          <w:rFonts w:ascii="Arial" w:hAnsi="Arial" w:cs="Arial"/>
          <w:color w:val="FF0000"/>
          <w:sz w:val="28"/>
          <w:szCs w:val="28"/>
          <w:u w:val="single"/>
          <w:lang w:eastAsia="x-none"/>
        </w:rPr>
        <w:t xml:space="preserve"> 202</w:t>
      </w:r>
      <w:r>
        <w:rPr>
          <w:rFonts w:ascii="Arial" w:hAnsi="Arial" w:cs="Arial"/>
          <w:color w:val="FF0000"/>
          <w:sz w:val="28"/>
          <w:szCs w:val="28"/>
          <w:u w:val="single"/>
          <w:lang w:eastAsia="x-none"/>
        </w:rPr>
        <w:t>3</w:t>
      </w:r>
      <w:r w:rsidRPr="00CC5171">
        <w:rPr>
          <w:rFonts w:ascii="Arial" w:hAnsi="Arial" w:cs="Arial"/>
          <w:color w:val="FF0000"/>
          <w:sz w:val="28"/>
          <w:szCs w:val="28"/>
          <w:u w:val="single"/>
          <w:lang w:eastAsia="x-none"/>
        </w:rPr>
        <w:t xml:space="preserve"> ku dňu </w:t>
      </w:r>
      <w:r>
        <w:rPr>
          <w:rFonts w:ascii="Arial" w:hAnsi="Arial" w:cs="Arial"/>
          <w:color w:val="FF0000"/>
          <w:sz w:val="28"/>
          <w:szCs w:val="28"/>
          <w:u w:val="single"/>
          <w:lang w:eastAsia="x-none"/>
        </w:rPr>
        <w:t>25</w:t>
      </w:r>
      <w:r w:rsidRPr="00CC5171">
        <w:rPr>
          <w:rFonts w:ascii="Arial" w:hAnsi="Arial" w:cs="Arial"/>
          <w:color w:val="FF0000"/>
          <w:sz w:val="28"/>
          <w:szCs w:val="28"/>
          <w:u w:val="single"/>
          <w:lang w:eastAsia="x-none"/>
        </w:rPr>
        <w:t>.0</w:t>
      </w:r>
      <w:r>
        <w:rPr>
          <w:rFonts w:ascii="Arial" w:hAnsi="Arial" w:cs="Arial"/>
          <w:color w:val="FF0000"/>
          <w:sz w:val="28"/>
          <w:szCs w:val="28"/>
          <w:u w:val="single"/>
          <w:lang w:eastAsia="x-none"/>
        </w:rPr>
        <w:t>8</w:t>
      </w:r>
      <w:r w:rsidRPr="00CC5171">
        <w:rPr>
          <w:rFonts w:ascii="Arial" w:hAnsi="Arial" w:cs="Arial"/>
          <w:color w:val="FF0000"/>
          <w:sz w:val="28"/>
          <w:szCs w:val="28"/>
          <w:u w:val="single"/>
          <w:lang w:eastAsia="x-none"/>
        </w:rPr>
        <w:t>.202</w:t>
      </w:r>
      <w:r>
        <w:rPr>
          <w:rFonts w:ascii="Arial" w:hAnsi="Arial" w:cs="Arial"/>
          <w:color w:val="FF0000"/>
          <w:sz w:val="28"/>
          <w:szCs w:val="28"/>
          <w:u w:val="single"/>
          <w:lang w:eastAsia="x-none"/>
        </w:rPr>
        <w:t>3</w:t>
      </w:r>
      <w:r w:rsidRPr="00CC5171">
        <w:rPr>
          <w:rFonts w:ascii="Arial" w:hAnsi="Arial" w:cs="Arial"/>
          <w:color w:val="FF0000"/>
          <w:sz w:val="28"/>
          <w:szCs w:val="28"/>
          <w:u w:val="single"/>
          <w:lang w:eastAsia="x-none"/>
        </w:rPr>
        <w:t xml:space="preserve"> :</w:t>
      </w:r>
    </w:p>
    <w:p w14:paraId="6D4E4C7D" w14:textId="77777777" w:rsidR="00B10C84" w:rsidRDefault="00B10C84" w:rsidP="00B10C84">
      <w:pPr>
        <w:rPr>
          <w:rFonts w:ascii="Arial" w:hAnsi="Arial" w:cs="Arial"/>
          <w:color w:val="FF0000"/>
          <w:sz w:val="28"/>
          <w:szCs w:val="28"/>
          <w:lang w:eastAsia="x-none"/>
        </w:rPr>
      </w:pPr>
    </w:p>
    <w:p w14:paraId="6FD94900" w14:textId="77777777" w:rsidR="00B10C84" w:rsidRPr="00CC5171" w:rsidRDefault="00B10C84" w:rsidP="00B10C84">
      <w:pPr>
        <w:rPr>
          <w:rFonts w:ascii="Arial" w:hAnsi="Arial" w:cs="Arial"/>
          <w:b/>
          <w:color w:val="FF0000"/>
          <w:sz w:val="28"/>
          <w:szCs w:val="28"/>
          <w:lang w:eastAsia="x-none"/>
        </w:rPr>
      </w:pPr>
      <w:r>
        <w:rPr>
          <w:rFonts w:ascii="Arial" w:hAnsi="Arial" w:cs="Arial"/>
          <w:b/>
          <w:color w:val="FF0000"/>
          <w:sz w:val="28"/>
          <w:szCs w:val="28"/>
          <w:lang w:eastAsia="x-none"/>
        </w:rPr>
        <w:t>O</w:t>
      </w:r>
      <w:r w:rsidRPr="00CC5171">
        <w:rPr>
          <w:rFonts w:ascii="Arial" w:hAnsi="Arial" w:cs="Arial"/>
          <w:b/>
          <w:color w:val="FF0000"/>
          <w:sz w:val="28"/>
          <w:szCs w:val="28"/>
          <w:lang w:eastAsia="x-none"/>
        </w:rPr>
        <w:t xml:space="preserve">FK </w:t>
      </w:r>
      <w:r>
        <w:rPr>
          <w:rFonts w:ascii="Arial" w:hAnsi="Arial" w:cs="Arial"/>
          <w:b/>
          <w:color w:val="FF0000"/>
          <w:sz w:val="28"/>
          <w:szCs w:val="28"/>
          <w:lang w:eastAsia="x-none"/>
        </w:rPr>
        <w:t>OVČIARSKO</w:t>
      </w:r>
    </w:p>
    <w:p w14:paraId="7DD26CEC" w14:textId="77777777" w:rsidR="00B10C84" w:rsidRPr="00CC5171" w:rsidRDefault="00B10C84" w:rsidP="00B10C84">
      <w:pPr>
        <w:rPr>
          <w:rFonts w:ascii="Arial" w:hAnsi="Arial" w:cs="Arial"/>
          <w:b/>
          <w:color w:val="FF0000"/>
          <w:sz w:val="28"/>
          <w:szCs w:val="28"/>
          <w:lang w:eastAsia="x-none"/>
        </w:rPr>
      </w:pPr>
    </w:p>
    <w:p w14:paraId="0CA9978B" w14:textId="77777777" w:rsidR="00B10C84" w:rsidRDefault="00B10C84" w:rsidP="00B10C84">
      <w:pPr>
        <w:rPr>
          <w:rFonts w:ascii="Arial" w:hAnsi="Arial" w:cs="Arial"/>
          <w:sz w:val="28"/>
          <w:szCs w:val="28"/>
          <w:lang w:eastAsia="x-none"/>
        </w:rPr>
      </w:pPr>
      <w:r w:rsidRPr="00CC5171">
        <w:rPr>
          <w:rFonts w:ascii="Arial" w:hAnsi="Arial" w:cs="Arial"/>
          <w:b/>
          <w:sz w:val="28"/>
          <w:szCs w:val="28"/>
          <w:lang w:eastAsia="x-none"/>
        </w:rPr>
        <w:t xml:space="preserve">V prípade neuhradenie MZF do </w:t>
      </w:r>
      <w:r>
        <w:rPr>
          <w:rFonts w:ascii="Arial" w:hAnsi="Arial" w:cs="Arial"/>
          <w:b/>
          <w:sz w:val="28"/>
          <w:szCs w:val="28"/>
          <w:lang w:eastAsia="x-none"/>
        </w:rPr>
        <w:t>3</w:t>
      </w:r>
      <w:r w:rsidRPr="00CC5171">
        <w:rPr>
          <w:rFonts w:ascii="Arial" w:hAnsi="Arial" w:cs="Arial"/>
          <w:b/>
          <w:sz w:val="28"/>
          <w:szCs w:val="28"/>
          <w:lang w:eastAsia="x-none"/>
        </w:rPr>
        <w:t>0.0</w:t>
      </w:r>
      <w:r>
        <w:rPr>
          <w:rFonts w:ascii="Arial" w:hAnsi="Arial" w:cs="Arial"/>
          <w:b/>
          <w:sz w:val="28"/>
          <w:szCs w:val="28"/>
          <w:lang w:eastAsia="x-none"/>
        </w:rPr>
        <w:t>8</w:t>
      </w:r>
      <w:r w:rsidRPr="00CC5171">
        <w:rPr>
          <w:rFonts w:ascii="Arial" w:hAnsi="Arial" w:cs="Arial"/>
          <w:b/>
          <w:sz w:val="28"/>
          <w:szCs w:val="28"/>
          <w:lang w:eastAsia="x-none"/>
        </w:rPr>
        <w:t>.202</w:t>
      </w:r>
      <w:r>
        <w:rPr>
          <w:rFonts w:ascii="Arial" w:hAnsi="Arial" w:cs="Arial"/>
          <w:b/>
          <w:sz w:val="28"/>
          <w:szCs w:val="28"/>
          <w:lang w:eastAsia="x-none"/>
        </w:rPr>
        <w:t>3</w:t>
      </w:r>
      <w:r w:rsidRPr="00CC5171">
        <w:rPr>
          <w:rFonts w:ascii="Arial" w:hAnsi="Arial" w:cs="Arial"/>
          <w:b/>
          <w:sz w:val="28"/>
          <w:szCs w:val="28"/>
          <w:lang w:eastAsia="x-none"/>
        </w:rPr>
        <w:t xml:space="preserve"> HK</w:t>
      </w:r>
      <w:r>
        <w:rPr>
          <w:rFonts w:ascii="Arial" w:hAnsi="Arial" w:cs="Arial"/>
          <w:sz w:val="28"/>
          <w:szCs w:val="28"/>
          <w:lang w:eastAsia="x-none"/>
        </w:rPr>
        <w:t xml:space="preserve"> odstupuje OFK Ovčiarsko na disciplinárne riešenie prostredníctvom ŠDK </w:t>
      </w:r>
      <w:proofErr w:type="spellStart"/>
      <w:r>
        <w:rPr>
          <w:rFonts w:ascii="Arial" w:hAnsi="Arial" w:cs="Arial"/>
          <w:sz w:val="28"/>
          <w:szCs w:val="28"/>
          <w:lang w:eastAsia="x-none"/>
        </w:rPr>
        <w:t>ObFZ</w:t>
      </w:r>
      <w:proofErr w:type="spellEnd"/>
      <w:r>
        <w:rPr>
          <w:rFonts w:ascii="Arial" w:hAnsi="Arial" w:cs="Arial"/>
          <w:sz w:val="28"/>
          <w:szCs w:val="28"/>
          <w:lang w:eastAsia="x-none"/>
        </w:rPr>
        <w:t>.</w:t>
      </w:r>
    </w:p>
    <w:p w14:paraId="61276212" w14:textId="77777777" w:rsidR="00B10C84" w:rsidRDefault="00B10C84" w:rsidP="00B10C84">
      <w:pPr>
        <w:rPr>
          <w:lang w:eastAsia="x-none"/>
        </w:rPr>
      </w:pPr>
    </w:p>
    <w:p w14:paraId="3EEA3DAE" w14:textId="77777777" w:rsidR="00B10C84" w:rsidRDefault="00B10C84" w:rsidP="00B10C84">
      <w:pPr>
        <w:jc w:val="center"/>
        <w:rPr>
          <w:lang w:eastAsia="x-none"/>
        </w:rPr>
      </w:pPr>
      <w:bookmarkStart w:id="0" w:name="_GoBack"/>
      <w:bookmarkEnd w:id="0"/>
    </w:p>
    <w:p w14:paraId="3B4D20B1" w14:textId="77777777" w:rsidR="00B10C84" w:rsidRPr="00AB48BB" w:rsidRDefault="00B10C84" w:rsidP="00B10C84">
      <w:pPr>
        <w:rPr>
          <w:lang w:eastAsia="x-none"/>
        </w:rPr>
      </w:pPr>
    </w:p>
    <w:p w14:paraId="18EBF008" w14:textId="77777777" w:rsidR="00B10C84" w:rsidRDefault="00B10C84" w:rsidP="00B10C84">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4. Sekretariát  -  </w:t>
      </w:r>
      <w:proofErr w:type="spellStart"/>
      <w:r>
        <w:rPr>
          <w:rFonts w:ascii="Arial" w:hAnsi="Arial" w:cs="Arial"/>
          <w:sz w:val="32"/>
          <w:szCs w:val="32"/>
          <w:u w:val="single"/>
          <w:lang w:val="sk-SK"/>
        </w:rPr>
        <w:t>ObFZ</w:t>
      </w:r>
      <w:proofErr w:type="spellEnd"/>
    </w:p>
    <w:p w14:paraId="2E64328E" w14:textId="77777777" w:rsidR="00B10C84" w:rsidRDefault="00B10C84" w:rsidP="00B10C8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4F44EA5" w14:textId="77777777" w:rsidR="00B10C84" w:rsidRDefault="00B10C84" w:rsidP="00B10C8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Pr>
          <w:rFonts w:ascii="Arial" w:hAnsi="Arial" w:cs="Arial"/>
          <w:sz w:val="28"/>
          <w:szCs w:val="28"/>
          <w:shd w:val="clear" w:color="auto" w:fill="FFFFFF"/>
        </w:rPr>
        <w:t xml:space="preserve">Pre </w:t>
      </w:r>
      <w:r w:rsidRPr="0031270B">
        <w:rPr>
          <w:rFonts w:ascii="Arial" w:hAnsi="Arial" w:cs="Arial"/>
          <w:b/>
          <w:sz w:val="28"/>
          <w:szCs w:val="28"/>
          <w:shd w:val="clear" w:color="auto" w:fill="FFFFFF"/>
        </w:rPr>
        <w:t xml:space="preserve">kluby hrajúce súťaže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je na stránke </w:t>
      </w:r>
      <w:hyperlink r:id="rId16" w:history="1">
        <w:r w:rsidRPr="007D128F">
          <w:rPr>
            <w:rStyle w:val="Hypertextovodkaz"/>
            <w:rFonts w:ascii="Arial" w:hAnsi="Arial" w:cs="Arial"/>
            <w:sz w:val="28"/>
            <w:szCs w:val="28"/>
            <w:shd w:val="clear" w:color="auto" w:fill="FFFFFF"/>
          </w:rPr>
          <w:t>www.futbalzilina.sk</w:t>
        </w:r>
      </w:hyperlink>
      <w:r>
        <w:rPr>
          <w:rFonts w:ascii="Arial" w:hAnsi="Arial" w:cs="Arial"/>
          <w:sz w:val="28"/>
          <w:szCs w:val="28"/>
          <w:shd w:val="clear" w:color="auto" w:fill="FFFFFF"/>
        </w:rPr>
        <w:t xml:space="preserve"> zverejnená informácia o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w:t>
      </w:r>
      <w:r>
        <w:rPr>
          <w:rFonts w:ascii="Arial" w:hAnsi="Arial" w:cs="Arial"/>
          <w:sz w:val="28"/>
          <w:szCs w:val="28"/>
          <w:shd w:val="clear" w:color="auto" w:fill="FFFFFF"/>
        </w:rPr>
        <w:lastRenderedPageBreak/>
        <w:t>2023/2024. Termín uzatvorenia zmluvy o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2023/2024 je do 15.09.2023.</w:t>
      </w:r>
    </w:p>
    <w:p w14:paraId="3B7A00B6" w14:textId="77777777" w:rsidR="00B10C84" w:rsidRDefault="00B10C84" w:rsidP="00B10C8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E885573" w14:textId="77777777" w:rsidR="00B10C84" w:rsidRPr="00AB48BB" w:rsidRDefault="00B10C84" w:rsidP="00B10C8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AB48BB">
        <w:rPr>
          <w:rFonts w:ascii="Arial" w:hAnsi="Arial" w:cs="Arial"/>
          <w:b/>
          <w:color w:val="222222"/>
          <w:sz w:val="28"/>
          <w:szCs w:val="28"/>
          <w:shd w:val="clear" w:color="auto" w:fill="FFFFFF"/>
        </w:rPr>
        <w:t>Dotačné zmluvy</w:t>
      </w:r>
      <w:r w:rsidRPr="00AB48BB">
        <w:rPr>
          <w:rFonts w:ascii="Arial" w:hAnsi="Arial" w:cs="Arial"/>
          <w:color w:val="222222"/>
          <w:sz w:val="28"/>
          <w:szCs w:val="28"/>
          <w:shd w:val="clear" w:color="auto" w:fill="FFFFFF"/>
        </w:rPr>
        <w:t xml:space="preserve"> sú od pondelka na podpis, preto je  potrebná účasť </w:t>
      </w:r>
      <w:r w:rsidRPr="00AB48BB">
        <w:rPr>
          <w:rFonts w:ascii="Arial" w:hAnsi="Arial" w:cs="Arial"/>
          <w:color w:val="FF0000"/>
          <w:sz w:val="28"/>
          <w:szCs w:val="28"/>
          <w:shd w:val="clear" w:color="auto" w:fill="FFFFFF"/>
        </w:rPr>
        <w:t xml:space="preserve">štatutára klubu </w:t>
      </w:r>
      <w:r w:rsidRPr="00AB48BB">
        <w:rPr>
          <w:rFonts w:ascii="Arial" w:hAnsi="Arial" w:cs="Arial"/>
          <w:color w:val="222222"/>
          <w:sz w:val="28"/>
          <w:szCs w:val="28"/>
          <w:shd w:val="clear" w:color="auto" w:fill="FFFFFF"/>
        </w:rPr>
        <w:t xml:space="preserve">a zároveň družstvá hrajúce I.,II. a III. </w:t>
      </w:r>
      <w:proofErr w:type="spellStart"/>
      <w:r w:rsidRPr="00AB48BB">
        <w:rPr>
          <w:rFonts w:ascii="Arial" w:hAnsi="Arial" w:cs="Arial"/>
          <w:color w:val="222222"/>
          <w:sz w:val="28"/>
          <w:szCs w:val="28"/>
          <w:shd w:val="clear" w:color="auto" w:fill="FFFFFF"/>
        </w:rPr>
        <w:t>Doxbet</w:t>
      </w:r>
      <w:proofErr w:type="spellEnd"/>
      <w:r w:rsidRPr="00AB48BB">
        <w:rPr>
          <w:rFonts w:ascii="Arial" w:hAnsi="Arial" w:cs="Arial"/>
          <w:color w:val="222222"/>
          <w:sz w:val="28"/>
          <w:szCs w:val="28"/>
          <w:shd w:val="clear" w:color="auto" w:fill="FFFFFF"/>
        </w:rPr>
        <w:t xml:space="preserve"> triedu si prevezmú </w:t>
      </w:r>
      <w:proofErr w:type="spellStart"/>
      <w:r w:rsidRPr="00AB48BB">
        <w:rPr>
          <w:rFonts w:ascii="Arial" w:hAnsi="Arial" w:cs="Arial"/>
          <w:color w:val="222222"/>
          <w:sz w:val="28"/>
          <w:szCs w:val="28"/>
          <w:shd w:val="clear" w:color="auto" w:fill="FFFFFF"/>
        </w:rPr>
        <w:t>baner</w:t>
      </w:r>
      <w:proofErr w:type="spellEnd"/>
      <w:r w:rsidRPr="00AB48BB">
        <w:rPr>
          <w:rFonts w:ascii="Arial" w:hAnsi="Arial" w:cs="Arial"/>
          <w:color w:val="222222"/>
          <w:sz w:val="28"/>
          <w:szCs w:val="28"/>
          <w:shd w:val="clear" w:color="auto" w:fill="FFFFFF"/>
        </w:rPr>
        <w:t xml:space="preserve"> </w:t>
      </w:r>
      <w:proofErr w:type="spellStart"/>
      <w:r w:rsidRPr="00AB48BB">
        <w:rPr>
          <w:rFonts w:ascii="Arial" w:hAnsi="Arial" w:cs="Arial"/>
          <w:color w:val="222222"/>
          <w:sz w:val="28"/>
          <w:szCs w:val="28"/>
          <w:shd w:val="clear" w:color="auto" w:fill="FFFFFF"/>
        </w:rPr>
        <w:t>DOXXbet</w:t>
      </w:r>
      <w:proofErr w:type="spellEnd"/>
      <w:r w:rsidRPr="00AB48BB">
        <w:rPr>
          <w:rFonts w:ascii="Arial" w:hAnsi="Arial" w:cs="Arial"/>
          <w:color w:val="222222"/>
          <w:sz w:val="28"/>
          <w:szCs w:val="28"/>
          <w:shd w:val="clear" w:color="auto" w:fill="FFFFFF"/>
        </w:rPr>
        <w:t xml:space="preserve">, ktorý sú povinní pri stretnutiach mať umiestnený na viditeľnom mieste. Zároveň si každé družstvo </w:t>
      </w:r>
      <w:r>
        <w:rPr>
          <w:rFonts w:ascii="Arial" w:hAnsi="Arial" w:cs="Arial"/>
          <w:color w:val="222222"/>
          <w:sz w:val="28"/>
          <w:szCs w:val="28"/>
          <w:shd w:val="clear" w:color="auto" w:fill="FFFFFF"/>
        </w:rPr>
        <w:t>I</w:t>
      </w:r>
      <w:r w:rsidRPr="00AB48BB">
        <w:rPr>
          <w:rFonts w:ascii="Arial" w:hAnsi="Arial" w:cs="Arial"/>
          <w:color w:val="222222"/>
          <w:sz w:val="28"/>
          <w:szCs w:val="28"/>
          <w:shd w:val="clear" w:color="auto" w:fill="FFFFFF"/>
        </w:rPr>
        <w:t xml:space="preserve">., II. a III. triedy prevezme 3 lopty a každý klub (aj kluby hrajúce súťaže </w:t>
      </w:r>
      <w:proofErr w:type="spellStart"/>
      <w:r w:rsidRPr="00AB48BB">
        <w:rPr>
          <w:rFonts w:ascii="Arial" w:hAnsi="Arial" w:cs="Arial"/>
          <w:color w:val="222222"/>
          <w:sz w:val="28"/>
          <w:szCs w:val="28"/>
          <w:shd w:val="clear" w:color="auto" w:fill="FFFFFF"/>
        </w:rPr>
        <w:t>SsFZ</w:t>
      </w:r>
      <w:proofErr w:type="spellEnd"/>
      <w:r w:rsidRPr="00AB48BB">
        <w:rPr>
          <w:rFonts w:ascii="Arial" w:hAnsi="Arial" w:cs="Arial"/>
          <w:color w:val="222222"/>
          <w:sz w:val="28"/>
          <w:szCs w:val="28"/>
          <w:shd w:val="clear" w:color="auto" w:fill="FFFFFF"/>
        </w:rPr>
        <w:t>) lekárničku a chladivý spray.</w:t>
      </w:r>
      <w:r>
        <w:rPr>
          <w:rFonts w:ascii="Arial" w:hAnsi="Arial" w:cs="Arial"/>
          <w:color w:val="222222"/>
          <w:sz w:val="28"/>
          <w:szCs w:val="28"/>
          <w:shd w:val="clear" w:color="auto" w:fill="FFFFFF"/>
        </w:rPr>
        <w:t xml:space="preserve"> </w:t>
      </w:r>
      <w:r w:rsidRPr="00AB48BB">
        <w:rPr>
          <w:rFonts w:ascii="Arial" w:hAnsi="Arial" w:cs="Arial"/>
          <w:color w:val="222222"/>
          <w:sz w:val="28"/>
          <w:szCs w:val="28"/>
          <w:shd w:val="clear" w:color="auto" w:fill="FFFFFF"/>
        </w:rPr>
        <w:t xml:space="preserve">Vzhľadom na množstvo úkonov, Vás poprosíme dohodnúť si dátum a čas so sekretárom </w:t>
      </w:r>
      <w:proofErr w:type="spellStart"/>
      <w:r w:rsidRPr="00AB48BB">
        <w:rPr>
          <w:rFonts w:ascii="Arial" w:hAnsi="Arial" w:cs="Arial"/>
          <w:color w:val="222222"/>
          <w:sz w:val="28"/>
          <w:szCs w:val="28"/>
          <w:shd w:val="clear" w:color="auto" w:fill="FFFFFF"/>
        </w:rPr>
        <w:t>ObFZ</w:t>
      </w:r>
      <w:proofErr w:type="spellEnd"/>
      <w:r w:rsidRPr="00AB48BB">
        <w:rPr>
          <w:rFonts w:ascii="Arial" w:hAnsi="Arial" w:cs="Arial"/>
          <w:color w:val="222222"/>
          <w:sz w:val="28"/>
          <w:szCs w:val="28"/>
          <w:shd w:val="clear" w:color="auto" w:fill="FFFFFF"/>
        </w:rPr>
        <w:t xml:space="preserve"> .</w:t>
      </w:r>
    </w:p>
    <w:p w14:paraId="052D11E5" w14:textId="77777777" w:rsidR="00B10C84" w:rsidRDefault="00B10C84" w:rsidP="00B10C8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D143C89" w14:textId="77777777" w:rsidR="00B10C84" w:rsidRDefault="00B10C84" w:rsidP="00B10C84">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7C630C0A" w14:textId="77777777" w:rsidR="00B10C84" w:rsidRDefault="00B10C84" w:rsidP="00B10C84">
      <w:pPr>
        <w:rPr>
          <w:rFonts w:ascii="Arial" w:hAnsi="Arial" w:cs="Arial"/>
          <w:sz w:val="28"/>
          <w:szCs w:val="28"/>
        </w:rPr>
      </w:pPr>
    </w:p>
    <w:p w14:paraId="7ED1C547" w14:textId="77777777" w:rsidR="00B10C84" w:rsidRDefault="00B10C84" w:rsidP="00B10C84">
      <w:pPr>
        <w:pStyle w:val="gmail-m3062870749700555783gmail-msolistparagraph"/>
        <w:shd w:val="clear" w:color="auto" w:fill="FFFFFF"/>
        <w:spacing w:before="0" w:beforeAutospacing="0" w:after="0" w:afterAutospacing="0"/>
        <w:contextualSpacing/>
        <w:rPr>
          <w:rStyle w:val="Hypertextovodkaz"/>
          <w:rFonts w:ascii="Arial" w:hAnsi="Arial" w:cs="Arial"/>
          <w:b/>
          <w:sz w:val="28"/>
          <w:szCs w:val="28"/>
          <w:shd w:val="clear" w:color="auto" w:fill="FFFFFF"/>
        </w:rPr>
      </w:pPr>
      <w:r w:rsidRPr="0034581C">
        <w:rPr>
          <w:rFonts w:ascii="Arial" w:hAnsi="Arial" w:cs="Arial"/>
          <w:b/>
          <w:color w:val="FF0000"/>
          <w:sz w:val="28"/>
          <w:szCs w:val="28"/>
          <w:shd w:val="clear" w:color="auto" w:fill="FFFFFF"/>
        </w:rPr>
        <w:t xml:space="preserve">Upozorňujeme FK na novelu </w:t>
      </w:r>
      <w:proofErr w:type="spellStart"/>
      <w:r w:rsidRPr="0034581C">
        <w:rPr>
          <w:rFonts w:ascii="Arial" w:hAnsi="Arial" w:cs="Arial"/>
          <w:b/>
          <w:color w:val="FF0000"/>
          <w:sz w:val="28"/>
          <w:szCs w:val="28"/>
          <w:shd w:val="clear" w:color="auto" w:fill="FFFFFF"/>
        </w:rPr>
        <w:t>RaPP</w:t>
      </w:r>
      <w:proofErr w:type="spellEnd"/>
      <w:r w:rsidRPr="0034581C">
        <w:rPr>
          <w:rFonts w:ascii="Arial" w:hAnsi="Arial" w:cs="Arial"/>
          <w:b/>
          <w:color w:val="FF0000"/>
          <w:sz w:val="28"/>
          <w:szCs w:val="28"/>
          <w:shd w:val="clear" w:color="auto" w:fill="FFFFFF"/>
        </w:rPr>
        <w:t xml:space="preserve">, SP. </w:t>
      </w:r>
      <w:r>
        <w:rPr>
          <w:rFonts w:ascii="Arial" w:hAnsi="Arial" w:cs="Arial"/>
          <w:b/>
          <w:sz w:val="28"/>
          <w:szCs w:val="28"/>
          <w:shd w:val="clear" w:color="auto" w:fill="FFFFFF"/>
        </w:rPr>
        <w:t xml:space="preserve">Úplné znenie nájdete na stránke </w:t>
      </w:r>
      <w:hyperlink r:id="rId17" w:history="1">
        <w:r w:rsidRPr="00DE02BE">
          <w:rPr>
            <w:rStyle w:val="Hypertextovodkaz"/>
            <w:rFonts w:ascii="Arial" w:hAnsi="Arial" w:cs="Arial"/>
            <w:b/>
            <w:sz w:val="28"/>
            <w:szCs w:val="28"/>
            <w:shd w:val="clear" w:color="auto" w:fill="FFFFFF"/>
          </w:rPr>
          <w:t>https://futbalsfz.sk/legislativa-predpisy-sfz-poriadky/</w:t>
        </w:r>
      </w:hyperlink>
    </w:p>
    <w:p w14:paraId="508A397E" w14:textId="77777777" w:rsidR="00B10C84" w:rsidRPr="006B65BF" w:rsidRDefault="00B10C84" w:rsidP="00B10C84">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61CC649F" w14:textId="77777777" w:rsidR="00B10C84" w:rsidRPr="006B65BF" w:rsidRDefault="00B10C84" w:rsidP="00B10C84">
      <w:pPr>
        <w:rPr>
          <w:rFonts w:ascii="Arial" w:hAnsi="Arial" w:cs="Arial"/>
          <w:sz w:val="28"/>
          <w:szCs w:val="28"/>
        </w:rPr>
      </w:pPr>
      <w:r w:rsidRPr="006B65BF">
        <w:rPr>
          <w:rFonts w:ascii="Arial" w:hAnsi="Arial" w:cs="Arial"/>
          <w:sz w:val="28"/>
          <w:szCs w:val="28"/>
        </w:rPr>
        <w:t xml:space="preserve">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19 (2), a), b), c) je v letnom registračnom období možné podávať žiadosť o prestup amatéra</w:t>
      </w:r>
    </w:p>
    <w:p w14:paraId="793D1D65" w14:textId="77777777" w:rsidR="00B10C84" w:rsidRPr="006B65BF" w:rsidRDefault="00B10C84" w:rsidP="00B10C84">
      <w:pPr>
        <w:rPr>
          <w:rFonts w:ascii="Arial" w:hAnsi="Arial" w:cs="Arial"/>
          <w:sz w:val="28"/>
          <w:szCs w:val="28"/>
        </w:rPr>
      </w:pPr>
      <w:r w:rsidRPr="006B65BF">
        <w:rPr>
          <w:rFonts w:ascii="Arial" w:hAnsi="Arial" w:cs="Arial"/>
          <w:sz w:val="28"/>
          <w:szCs w:val="28"/>
        </w:rPr>
        <w:t xml:space="preserve">od 01.07. do 21.07. kalendárneho roka (letné registračné obdobie bez obmedzenia), </w:t>
      </w:r>
    </w:p>
    <w:p w14:paraId="389DB2A3" w14:textId="77777777" w:rsidR="00B10C84" w:rsidRPr="006B65BF" w:rsidRDefault="00B10C84" w:rsidP="00B10C84">
      <w:pPr>
        <w:rPr>
          <w:rFonts w:ascii="Arial" w:hAnsi="Arial" w:cs="Arial"/>
          <w:sz w:val="28"/>
          <w:szCs w:val="28"/>
        </w:rPr>
      </w:pPr>
      <w:r w:rsidRPr="006B65BF">
        <w:rPr>
          <w:rFonts w:ascii="Arial" w:hAnsi="Arial" w:cs="Arial"/>
          <w:sz w:val="28"/>
          <w:szCs w:val="28"/>
        </w:rPr>
        <w:t xml:space="preserve">od 01.07. do 30.09. kalendárneho roka (letné registračné obdobie s obmedzením), </w:t>
      </w:r>
    </w:p>
    <w:p w14:paraId="14DAF64D" w14:textId="77777777" w:rsidR="00B10C84" w:rsidRPr="006B65BF" w:rsidRDefault="00B10C84" w:rsidP="00B10C84">
      <w:pPr>
        <w:rPr>
          <w:rFonts w:ascii="Arial" w:hAnsi="Arial" w:cs="Arial"/>
          <w:sz w:val="28"/>
          <w:szCs w:val="28"/>
        </w:rPr>
      </w:pPr>
      <w:r w:rsidRPr="006B65BF">
        <w:rPr>
          <w:rFonts w:ascii="Arial" w:hAnsi="Arial" w:cs="Arial"/>
          <w:sz w:val="28"/>
          <w:szCs w:val="28"/>
        </w:rPr>
        <w:t>od 01.07. do 30.09. kalendárneho roka (letné registračné obdobie zo zahraničia).</w:t>
      </w:r>
    </w:p>
    <w:p w14:paraId="2F27AEB5" w14:textId="77777777" w:rsidR="00B10C84" w:rsidRPr="006B65BF" w:rsidRDefault="00B10C84" w:rsidP="00B10C84">
      <w:pPr>
        <w:rPr>
          <w:rFonts w:ascii="Arial" w:hAnsi="Arial" w:cs="Arial"/>
          <w:sz w:val="28"/>
          <w:szCs w:val="28"/>
        </w:rPr>
      </w:pPr>
      <w:proofErr w:type="spellStart"/>
      <w:r w:rsidRPr="006B65BF">
        <w:rPr>
          <w:rFonts w:ascii="Arial" w:hAnsi="Arial" w:cs="Arial"/>
          <w:sz w:val="28"/>
          <w:szCs w:val="28"/>
        </w:rPr>
        <w:t>RaPP</w:t>
      </w:r>
      <w:proofErr w:type="spellEnd"/>
      <w:r w:rsidRPr="006B65BF">
        <w:rPr>
          <w:rFonts w:ascii="Arial" w:hAnsi="Arial" w:cs="Arial"/>
          <w:sz w:val="28"/>
          <w:szCs w:val="28"/>
        </w:rPr>
        <w:t xml:space="preserve"> čl.19 ods.13 o od 22.07. do 30.09 (letné registračné obdobie bez obmedzenia so súhlasom materského klubu) </w:t>
      </w:r>
    </w:p>
    <w:p w14:paraId="20661B37" w14:textId="77777777" w:rsidR="00B10C84" w:rsidRPr="006B65BF" w:rsidRDefault="00B10C84" w:rsidP="00B10C84">
      <w:pPr>
        <w:tabs>
          <w:tab w:val="left" w:pos="3900"/>
        </w:tabs>
        <w:rPr>
          <w:sz w:val="28"/>
          <w:szCs w:val="28"/>
        </w:rPr>
      </w:pPr>
      <w:r w:rsidRPr="006B65BF">
        <w:rPr>
          <w:sz w:val="28"/>
          <w:szCs w:val="28"/>
        </w:rPr>
        <w:tab/>
      </w:r>
    </w:p>
    <w:p w14:paraId="082ECF12" w14:textId="77777777" w:rsidR="00B10C84" w:rsidRPr="006B65BF" w:rsidRDefault="00B10C84" w:rsidP="00B10C84">
      <w:pPr>
        <w:rPr>
          <w:rFonts w:ascii="Arial" w:hAnsi="Arial" w:cs="Arial"/>
          <w:sz w:val="28"/>
          <w:szCs w:val="28"/>
        </w:rPr>
      </w:pPr>
      <w:r w:rsidRPr="006B65BF">
        <w:rPr>
          <w:rFonts w:ascii="Arial" w:hAnsi="Arial" w:cs="Arial"/>
          <w:sz w:val="28"/>
          <w:szCs w:val="28"/>
        </w:rPr>
        <w:t xml:space="preserve">Žiadame FK aby pri zadávaní odstupného do žiadosti o prestup postupovali 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SFZ čl.37 </w:t>
      </w:r>
    </w:p>
    <w:p w14:paraId="06CAA0F6" w14:textId="77777777" w:rsidR="00B10C84" w:rsidRDefault="00B10C84" w:rsidP="00B10C84">
      <w:pPr>
        <w:rPr>
          <w:rFonts w:ascii="Arial" w:hAnsi="Arial" w:cs="Arial"/>
          <w:sz w:val="28"/>
          <w:szCs w:val="28"/>
        </w:rPr>
      </w:pPr>
    </w:p>
    <w:p w14:paraId="268DB26B" w14:textId="77777777" w:rsidR="00B10C84" w:rsidRPr="006B65BF" w:rsidRDefault="00B10C84" w:rsidP="00B10C84">
      <w:pPr>
        <w:rPr>
          <w:rFonts w:ascii="Arial" w:hAnsi="Arial" w:cs="Arial"/>
          <w:sz w:val="28"/>
          <w:szCs w:val="28"/>
        </w:rPr>
      </w:pPr>
      <w:r w:rsidRPr="006B65BF">
        <w:rPr>
          <w:rFonts w:ascii="Arial" w:hAnsi="Arial" w:cs="Arial"/>
          <w:sz w:val="28"/>
          <w:szCs w:val="28"/>
        </w:rPr>
        <w:t xml:space="preserve">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18 bod 12)</w:t>
      </w:r>
    </w:p>
    <w:p w14:paraId="25027D6D" w14:textId="77777777" w:rsidR="00B10C84" w:rsidRDefault="00B10C84" w:rsidP="00B10C84">
      <w:pPr>
        <w:pStyle w:val="Normlnweb"/>
        <w:spacing w:before="0" w:beforeAutospacing="0" w:after="0" w:afterAutospacing="0" w:line="276" w:lineRule="auto"/>
        <w:jc w:val="both"/>
        <w:rPr>
          <w:rFonts w:ascii="Arial" w:hAnsi="Arial" w:cs="Arial"/>
          <w:sz w:val="28"/>
          <w:szCs w:val="28"/>
        </w:rPr>
      </w:pPr>
    </w:p>
    <w:p w14:paraId="5547A77C" w14:textId="77777777" w:rsidR="00B10C84" w:rsidRDefault="00B10C84" w:rsidP="00B10C84">
      <w:pPr>
        <w:pStyle w:val="Normlnweb"/>
        <w:spacing w:before="0" w:beforeAutospacing="0" w:after="0" w:afterAutospacing="0" w:line="276" w:lineRule="auto"/>
        <w:jc w:val="both"/>
        <w:rPr>
          <w:rFonts w:ascii="Arial" w:hAnsi="Arial" w:cs="Arial"/>
          <w:sz w:val="28"/>
          <w:szCs w:val="28"/>
        </w:rPr>
      </w:pPr>
    </w:p>
    <w:p w14:paraId="300AF722" w14:textId="77777777" w:rsidR="00B10C84" w:rsidRDefault="00B10C84" w:rsidP="00B10C84">
      <w:pPr>
        <w:pStyle w:val="Normlnweb"/>
        <w:spacing w:before="0" w:beforeAutospacing="0" w:after="0" w:afterAutospacing="0" w:line="276" w:lineRule="auto"/>
        <w:jc w:val="both"/>
        <w:rPr>
          <w:rFonts w:ascii="Arial" w:hAnsi="Arial" w:cs="Arial"/>
          <w:sz w:val="28"/>
          <w:szCs w:val="28"/>
        </w:rPr>
      </w:pPr>
    </w:p>
    <w:p w14:paraId="70650413" w14:textId="77777777" w:rsidR="00B10C84" w:rsidRPr="006B65BF" w:rsidRDefault="00B10C84" w:rsidP="00B10C84">
      <w:pPr>
        <w:pStyle w:val="Normlnweb"/>
        <w:spacing w:before="0" w:beforeAutospacing="0" w:after="0" w:afterAutospacing="0" w:line="276" w:lineRule="auto"/>
        <w:jc w:val="both"/>
        <w:rPr>
          <w:rFonts w:ascii="Arial" w:hAnsi="Arial" w:cs="Arial"/>
          <w:sz w:val="28"/>
          <w:szCs w:val="28"/>
        </w:rPr>
      </w:pPr>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6E5A41DD" w14:textId="77777777" w:rsidR="00B10C84" w:rsidRPr="006B65BF" w:rsidRDefault="00B10C84" w:rsidP="00B10C84">
      <w:pPr>
        <w:pStyle w:val="Odstavecseseznamem"/>
        <w:ind w:left="426"/>
        <w:rPr>
          <w:sz w:val="28"/>
          <w:szCs w:val="28"/>
        </w:rPr>
      </w:pPr>
      <w:r w:rsidRPr="006B65BF">
        <w:rPr>
          <w:rFonts w:ascii="Arial" w:hAnsi="Arial" w:cs="Arial"/>
          <w:sz w:val="28"/>
          <w:szCs w:val="28"/>
        </w:rPr>
        <w:t xml:space="preserve">predseda </w:t>
      </w:r>
      <w:proofErr w:type="spellStart"/>
      <w:r w:rsidRPr="006B65BF">
        <w:rPr>
          <w:rFonts w:ascii="Arial" w:hAnsi="Arial" w:cs="Arial"/>
          <w:sz w:val="28"/>
          <w:szCs w:val="28"/>
        </w:rPr>
        <w:t>ObFZ</w:t>
      </w:r>
      <w:proofErr w:type="spellEnd"/>
      <w:r w:rsidRPr="006B65BF">
        <w:rPr>
          <w:rFonts w:ascii="Arial" w:hAnsi="Arial" w:cs="Arial"/>
          <w:sz w:val="28"/>
          <w:szCs w:val="28"/>
        </w:rPr>
        <w:tab/>
        <w:t xml:space="preserve">                                              sekretár </w:t>
      </w:r>
      <w:proofErr w:type="spellStart"/>
      <w:r w:rsidRPr="006B65BF">
        <w:rPr>
          <w:rFonts w:ascii="Arial" w:hAnsi="Arial" w:cs="Arial"/>
          <w:sz w:val="28"/>
          <w:szCs w:val="28"/>
        </w:rPr>
        <w:t>ObFZ</w:t>
      </w:r>
      <w:proofErr w:type="spellEnd"/>
    </w:p>
    <w:sectPr w:rsidR="00B10C84" w:rsidRPr="006B65BF"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7F1B" w14:textId="77777777" w:rsidR="004242B9" w:rsidRDefault="004242B9">
      <w:r>
        <w:separator/>
      </w:r>
    </w:p>
  </w:endnote>
  <w:endnote w:type="continuationSeparator" w:id="0">
    <w:p w14:paraId="3F25503D" w14:textId="77777777" w:rsidR="004242B9" w:rsidRDefault="004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10C84">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B3B57"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0C78" w14:textId="77777777" w:rsidR="004242B9" w:rsidRDefault="004242B9">
      <w:r>
        <w:separator/>
      </w:r>
    </w:p>
  </w:footnote>
  <w:footnote w:type="continuationSeparator" w:id="0">
    <w:p w14:paraId="161BF56B" w14:textId="77777777" w:rsidR="004242B9" w:rsidRDefault="0042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C9B3C60"/>
    <w:multiLevelType w:val="hybridMultilevel"/>
    <w:tmpl w:val="F22666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CF71F81"/>
    <w:multiLevelType w:val="hybridMultilevel"/>
    <w:tmpl w:val="9BD2758A"/>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207247"/>
    <w:multiLevelType w:val="hybridMultilevel"/>
    <w:tmpl w:val="A6602A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6F32A56"/>
    <w:multiLevelType w:val="hybridMultilevel"/>
    <w:tmpl w:val="B20AC6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57A5860"/>
    <w:multiLevelType w:val="hybridMultilevel"/>
    <w:tmpl w:val="DA56D53A"/>
    <w:lvl w:ilvl="0" w:tplc="A3B2650C">
      <w:start w:val="1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9B1D39"/>
    <w:multiLevelType w:val="hybridMultilevel"/>
    <w:tmpl w:val="9CCE2F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9164A8D"/>
    <w:multiLevelType w:val="hybridMultilevel"/>
    <w:tmpl w:val="7CECE9D0"/>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A782DAD"/>
    <w:multiLevelType w:val="hybridMultilevel"/>
    <w:tmpl w:val="09F44572"/>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10585F"/>
    <w:multiLevelType w:val="hybridMultilevel"/>
    <w:tmpl w:val="9BD275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99B025E"/>
    <w:multiLevelType w:val="hybridMultilevel"/>
    <w:tmpl w:val="FB0E01F6"/>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9"/>
  </w:num>
  <w:num w:numId="8">
    <w:abstractNumId w:val="12"/>
  </w:num>
  <w:num w:numId="9">
    <w:abstractNumId w:val="2"/>
  </w:num>
  <w:num w:numId="10">
    <w:abstractNumId w:val="8"/>
  </w:num>
  <w:num w:numId="11">
    <w:abstractNumId w:val="11"/>
  </w:num>
  <w:num w:numId="12">
    <w:abstractNumId w:val="6"/>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002"/>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4C5"/>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2F32"/>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290C"/>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25F"/>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DED"/>
    <w:rsid w:val="000D7EC1"/>
    <w:rsid w:val="000E0509"/>
    <w:rsid w:val="000E0D5C"/>
    <w:rsid w:val="000E19A1"/>
    <w:rsid w:val="000E2AE4"/>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988"/>
    <w:rsid w:val="000F6C6A"/>
    <w:rsid w:val="000F6E59"/>
    <w:rsid w:val="000F6FFC"/>
    <w:rsid w:val="000F7290"/>
    <w:rsid w:val="000F74E6"/>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546"/>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0950"/>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6A4B"/>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2DB5"/>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74B"/>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5CE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7DC"/>
    <w:rsid w:val="00343AC3"/>
    <w:rsid w:val="0034581C"/>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6E5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1FC"/>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2B9"/>
    <w:rsid w:val="004244C6"/>
    <w:rsid w:val="00424D20"/>
    <w:rsid w:val="00425C6B"/>
    <w:rsid w:val="00425D24"/>
    <w:rsid w:val="00426A81"/>
    <w:rsid w:val="004274F4"/>
    <w:rsid w:val="0042795C"/>
    <w:rsid w:val="0042797C"/>
    <w:rsid w:val="00427D03"/>
    <w:rsid w:val="004304F4"/>
    <w:rsid w:val="00430ADA"/>
    <w:rsid w:val="004312A7"/>
    <w:rsid w:val="00431DEC"/>
    <w:rsid w:val="00432479"/>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918"/>
    <w:rsid w:val="00467E08"/>
    <w:rsid w:val="004702C7"/>
    <w:rsid w:val="0047036F"/>
    <w:rsid w:val="004704A0"/>
    <w:rsid w:val="00470B7B"/>
    <w:rsid w:val="00471DFB"/>
    <w:rsid w:val="004724EB"/>
    <w:rsid w:val="00475455"/>
    <w:rsid w:val="00476579"/>
    <w:rsid w:val="00476725"/>
    <w:rsid w:val="00476D03"/>
    <w:rsid w:val="00476D86"/>
    <w:rsid w:val="0047711F"/>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6A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478"/>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642"/>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62DC"/>
    <w:rsid w:val="00517519"/>
    <w:rsid w:val="00517537"/>
    <w:rsid w:val="00517AC6"/>
    <w:rsid w:val="00517EFF"/>
    <w:rsid w:val="00517F35"/>
    <w:rsid w:val="005200EB"/>
    <w:rsid w:val="00521502"/>
    <w:rsid w:val="0052187C"/>
    <w:rsid w:val="005223CA"/>
    <w:rsid w:val="00522F64"/>
    <w:rsid w:val="00523182"/>
    <w:rsid w:val="0052353C"/>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85A"/>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93D"/>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4E9"/>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11F"/>
    <w:rsid w:val="00614429"/>
    <w:rsid w:val="00614C11"/>
    <w:rsid w:val="00614E72"/>
    <w:rsid w:val="006163BA"/>
    <w:rsid w:val="00616DA0"/>
    <w:rsid w:val="00616F39"/>
    <w:rsid w:val="00616FC4"/>
    <w:rsid w:val="006170B4"/>
    <w:rsid w:val="00617220"/>
    <w:rsid w:val="00617ACF"/>
    <w:rsid w:val="0062374F"/>
    <w:rsid w:val="006239A9"/>
    <w:rsid w:val="00623C87"/>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5"/>
    <w:rsid w:val="0063518C"/>
    <w:rsid w:val="006357A7"/>
    <w:rsid w:val="00635956"/>
    <w:rsid w:val="00635961"/>
    <w:rsid w:val="00636936"/>
    <w:rsid w:val="00637378"/>
    <w:rsid w:val="006379EC"/>
    <w:rsid w:val="00640449"/>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4699"/>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5D39"/>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E40"/>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0237"/>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1FEC"/>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99B"/>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44FB"/>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4FB7"/>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7E3"/>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16E"/>
    <w:rsid w:val="009103D7"/>
    <w:rsid w:val="00910761"/>
    <w:rsid w:val="009111B8"/>
    <w:rsid w:val="00911554"/>
    <w:rsid w:val="009117A3"/>
    <w:rsid w:val="00911CC8"/>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B00"/>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34A"/>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8CE"/>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5A1"/>
    <w:rsid w:val="00B067E3"/>
    <w:rsid w:val="00B07401"/>
    <w:rsid w:val="00B07419"/>
    <w:rsid w:val="00B0790B"/>
    <w:rsid w:val="00B07B12"/>
    <w:rsid w:val="00B1047C"/>
    <w:rsid w:val="00B107CC"/>
    <w:rsid w:val="00B107CD"/>
    <w:rsid w:val="00B108F7"/>
    <w:rsid w:val="00B10C1F"/>
    <w:rsid w:val="00B10C84"/>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973"/>
    <w:rsid w:val="00B44104"/>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3AEA"/>
    <w:rsid w:val="00B643CB"/>
    <w:rsid w:val="00B64CA6"/>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112"/>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CFD"/>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0AC"/>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6762"/>
    <w:rsid w:val="00C27283"/>
    <w:rsid w:val="00C27799"/>
    <w:rsid w:val="00C27BCF"/>
    <w:rsid w:val="00C27EE7"/>
    <w:rsid w:val="00C30463"/>
    <w:rsid w:val="00C30D08"/>
    <w:rsid w:val="00C312A9"/>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3B4B"/>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574"/>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73B"/>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2EF7"/>
    <w:rsid w:val="00D4343D"/>
    <w:rsid w:val="00D4440C"/>
    <w:rsid w:val="00D4524E"/>
    <w:rsid w:val="00D4527D"/>
    <w:rsid w:val="00D45478"/>
    <w:rsid w:val="00D454B9"/>
    <w:rsid w:val="00D46911"/>
    <w:rsid w:val="00D46D54"/>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024"/>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8B9"/>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712"/>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0C80"/>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4D5C"/>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883"/>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07C55"/>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85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8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E57"/>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1930705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84099888">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7278216">
      <w:bodyDiv w:val="1"/>
      <w:marLeft w:val="0"/>
      <w:marRight w:val="0"/>
      <w:marTop w:val="0"/>
      <w:marBottom w:val="0"/>
      <w:divBdr>
        <w:top w:val="none" w:sz="0" w:space="0" w:color="auto"/>
        <w:left w:val="none" w:sz="0" w:space="0" w:color="auto"/>
        <w:bottom w:val="none" w:sz="0" w:space="0" w:color="auto"/>
        <w:right w:val="none" w:sz="0" w:space="0" w:color="auto"/>
      </w:divBdr>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3735110">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68446160">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9186096">
      <w:bodyDiv w:val="1"/>
      <w:marLeft w:val="0"/>
      <w:marRight w:val="0"/>
      <w:marTop w:val="0"/>
      <w:marBottom w:val="0"/>
      <w:divBdr>
        <w:top w:val="none" w:sz="0" w:space="0" w:color="auto"/>
        <w:left w:val="none" w:sz="0" w:space="0" w:color="auto"/>
        <w:bottom w:val="none" w:sz="0" w:space="0" w:color="auto"/>
        <w:right w:val="none" w:sz="0" w:space="0" w:color="auto"/>
      </w:divBdr>
    </w:div>
    <w:div w:id="2033913861">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pravky@obfzza.sk" TargetMode="External"/><Relationship Id="rId17" Type="http://schemas.openxmlformats.org/officeDocument/2006/relationships/hyperlink" Target="https://futbalsfz.sk/legislativa-predpisy-sfz-poriadky/" TargetMode="External"/><Relationship Id="rId2" Type="http://schemas.openxmlformats.org/officeDocument/2006/relationships/numbering" Target="numbering.xml"/><Relationship Id="rId16" Type="http://schemas.openxmlformats.org/officeDocument/2006/relationships/hyperlink" Target="http://www.futbalzilin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8534-653F-4D0C-8A24-A71C9B13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11170</Characters>
  <Application>Microsoft Office Word</Application>
  <DocSecurity>0</DocSecurity>
  <Lines>93</Lines>
  <Paragraphs>26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13103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2023-08-18T11:52:00Z</cp:lastPrinted>
  <dcterms:created xsi:type="dcterms:W3CDTF">2023-08-25T09:34:00Z</dcterms:created>
  <dcterms:modified xsi:type="dcterms:W3CDTF">2023-08-25T09:34:00Z</dcterms:modified>
</cp:coreProperties>
</file>