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E80440" w:rsidRDefault="00933022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4C0FA4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0F74A0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887D9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E80440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0D4069CF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871611" w:rsidRPr="00E80440">
        <w:rPr>
          <w:rFonts w:ascii="Arial" w:hAnsi="Arial" w:cs="Arial"/>
          <w:b/>
          <w:sz w:val="36"/>
          <w:szCs w:val="36"/>
        </w:rPr>
        <w:t>1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E80440" w:rsidRDefault="00B73686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80440">
        <w:rPr>
          <w:rFonts w:ascii="Arial" w:hAnsi="Arial" w:cs="Arial"/>
          <w:b/>
          <w:color w:val="FF0000"/>
          <w:sz w:val="28"/>
          <w:szCs w:val="28"/>
        </w:rPr>
        <w:t>V prípade neodohraného s. s. pre nepriaznivé poveternostné podmienky/nespôsobilosť HP majú družstvá povinnosť dohodnúť sa na náhradnom termíne do 14 kalendárnych dní, inak termín nariadi ŠDK.</w:t>
      </w: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:rsidRPr="00E80440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ŠDK 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zaevidovala viacero podnetov ohľadom počtu náhradníkov uvedených v ZoS a k počtu striedaní hráčov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A1838CF" w14:textId="7E669F93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Počet náhradníkov v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súťažiach ObFZ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Žilina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uvedených v ZoS v systéme ISSF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bez obmedzenia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FA64A70" w14:textId="77777777" w:rsidR="00E85349" w:rsidRPr="00E80440" w:rsidRDefault="00E8534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4E484221" w14:textId="600F225E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Počas stretnutia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, každé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družstvo môže striedať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:</w:t>
            </w:r>
          </w:p>
          <w:p w14:paraId="451DB92A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dospelých možno striedať 5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20555D8C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dorastu možno striedať 7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05F27CCF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žiakov a prípravky všetkých hráčov uvedených v zápise o stretnutí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. </w:t>
            </w:r>
          </w:p>
          <w:p w14:paraId="42AAC679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Striedania v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kategórii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dospelých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dorastu je možné vykonať najviac v troch prerušeniach hry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C8CEF6B" w14:textId="4CF51BDD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Striedanie v polčasovej prestávke sa NEZAPOČÍTAVA do počtu troch prerušení.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620F5AEB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01D1D051" w14:textId="0614ABCC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počtu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prerušení na striedanie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 povoleného počtu striedajúcich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je dôvodom na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kontumáciu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výsledku stretnutia v zmysle čl. 82 ods. 1 písm. f) Súťažného poriadku futbalu.</w:t>
            </w:r>
          </w:p>
        </w:tc>
      </w:tr>
    </w:tbl>
    <w:p w14:paraId="0C91586C" w14:textId="0BD6F062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Pr="00E80440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2ED9196D" w:rsidR="00FD4D9C" w:rsidRPr="00E80440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3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10</w:t>
      </w:r>
      <w:r w:rsidRPr="00E80440"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Pr="00E80440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Pr="00E80440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7C1F950D" w14:textId="77777777" w:rsidR="00241902" w:rsidRPr="00E80440" w:rsidRDefault="00241902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066BA4E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396917D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40060FBD" w:rsidR="00CE3792" w:rsidRPr="00E80440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lastRenderedPageBreak/>
        <w:t>Vylúčenie po 2. ŽK – pozastavenie výkonu športu alebo akejkoľvek funkcie na 1 súťažné stretnutie, podľa čl. 37/3 DP:</w:t>
      </w:r>
    </w:p>
    <w:p w14:paraId="5DEAF823" w14:textId="78B0BB8D" w:rsidR="00871611" w:rsidRPr="00E80440" w:rsidRDefault="00871611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>Ján Šebeňa, 1207506, Petrovice III.DT dospelí, od 30. 9. 2024, 10 EUR</w:t>
      </w:r>
    </w:p>
    <w:p w14:paraId="1EA4D15B" w14:textId="77777777" w:rsidR="001574C6" w:rsidRPr="00E80440" w:rsidRDefault="001574C6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>Šimon Albert, 1371375, Ďurčiná I.DT dospelí, od 30. 9. 2024, 10 EUR</w:t>
      </w:r>
    </w:p>
    <w:p w14:paraId="2F1816B8" w14:textId="610EB426" w:rsidR="001574C6" w:rsidRPr="00E80440" w:rsidRDefault="001574C6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>Lukáš Smatana, 1394921, Oščadnica I.A2B dorast, od 30. 9. 2024, 5 EUR</w:t>
      </w:r>
    </w:p>
    <w:p w14:paraId="0C22071A" w14:textId="7105EF3F" w:rsidR="001574C6" w:rsidRPr="00E80440" w:rsidRDefault="001574C6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 xml:space="preserve">Peter Koniar, 1420109, Petrovice I.MT </w:t>
      </w:r>
      <w:proofErr w:type="spellStart"/>
      <w:r w:rsidRPr="00E80440">
        <w:rPr>
          <w:rFonts w:ascii="Arial" w:hAnsi="Arial" w:cs="Arial"/>
          <w:sz w:val="28"/>
          <w:szCs w:val="28"/>
        </w:rPr>
        <w:t>st.žiaci</w:t>
      </w:r>
      <w:proofErr w:type="spellEnd"/>
      <w:r w:rsidRPr="00E80440">
        <w:rPr>
          <w:rFonts w:ascii="Arial" w:hAnsi="Arial" w:cs="Arial"/>
          <w:sz w:val="28"/>
          <w:szCs w:val="28"/>
        </w:rPr>
        <w:t>, od 30. 9. 2024, 5 EUR</w:t>
      </w:r>
    </w:p>
    <w:p w14:paraId="28C6AF0E" w14:textId="77777777" w:rsidR="005B570D" w:rsidRPr="00E80440" w:rsidRDefault="005B570D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67DE639" w14:textId="3D98C4E7" w:rsidR="005B570D" w:rsidRPr="00E80440" w:rsidRDefault="005B570D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DS po 5. ŽK – pozastavenie výkonu akejkoľvek funkcie na 1 majstrovské stretnutie, podľa čl. 37/5a DP:</w:t>
      </w:r>
    </w:p>
    <w:p w14:paraId="1C162CCF" w14:textId="77777777" w:rsidR="009B2394" w:rsidRPr="00E80440" w:rsidRDefault="009B2394" w:rsidP="005B57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Pr="00E80440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06E22B7D" w14:textId="35E7DF32" w:rsidR="00871611" w:rsidRPr="00E80440" w:rsidRDefault="00871611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Ján Šebeňa</w:t>
      </w:r>
      <w:r w:rsidRPr="00E80440">
        <w:rPr>
          <w:rFonts w:ascii="Arial" w:hAnsi="Arial" w:cs="Arial"/>
          <w:sz w:val="28"/>
          <w:szCs w:val="28"/>
        </w:rPr>
        <w:t xml:space="preserve">, 1207506, Petrovice III.DT dospelí, na základe </w:t>
      </w:r>
      <w:proofErr w:type="spellStart"/>
      <w:r w:rsidRPr="00E80440">
        <w:rPr>
          <w:rFonts w:ascii="Arial" w:hAnsi="Arial" w:cs="Arial"/>
          <w:sz w:val="28"/>
          <w:szCs w:val="28"/>
        </w:rPr>
        <w:t>ZoS</w:t>
      </w:r>
      <w:proofErr w:type="spellEnd"/>
      <w:r w:rsidRPr="00E80440">
        <w:rPr>
          <w:rFonts w:ascii="Arial" w:hAnsi="Arial" w:cs="Arial"/>
          <w:sz w:val="28"/>
          <w:szCs w:val="28"/>
        </w:rPr>
        <w:t xml:space="preserve"> a vlastných zistení, za HNS voči DO </w:t>
      </w:r>
      <w:r w:rsidR="001574C6" w:rsidRPr="00E80440">
        <w:rPr>
          <w:rFonts w:ascii="Arial" w:hAnsi="Arial" w:cs="Arial"/>
          <w:sz w:val="28"/>
          <w:szCs w:val="28"/>
        </w:rPr>
        <w:t xml:space="preserve">(hrubé urážky s použitím vulgarizmov, vyhrážanie sa) </w:t>
      </w:r>
      <w:r w:rsidRPr="00E80440">
        <w:rPr>
          <w:rFonts w:ascii="Arial" w:hAnsi="Arial" w:cs="Arial"/>
          <w:sz w:val="28"/>
          <w:szCs w:val="28"/>
        </w:rPr>
        <w:t xml:space="preserve">po vylúčení v s. s. 9.k III.DT dospelí </w:t>
      </w:r>
      <w:r w:rsidR="001574C6" w:rsidRPr="00E80440">
        <w:rPr>
          <w:rFonts w:ascii="Arial" w:hAnsi="Arial" w:cs="Arial"/>
          <w:sz w:val="28"/>
          <w:szCs w:val="28"/>
        </w:rPr>
        <w:t>Krasňany-Petrovice</w:t>
      </w:r>
      <w:r w:rsidRPr="00E80440">
        <w:rPr>
          <w:rFonts w:ascii="Arial" w:hAnsi="Arial" w:cs="Arial"/>
          <w:sz w:val="28"/>
          <w:szCs w:val="28"/>
        </w:rPr>
        <w:t>, DS – 3 týždne N</w:t>
      </w:r>
      <w:r w:rsidR="002E3ED8" w:rsidRPr="00E80440">
        <w:rPr>
          <w:rFonts w:ascii="Arial" w:hAnsi="Arial" w:cs="Arial"/>
          <w:sz w:val="28"/>
          <w:szCs w:val="28"/>
        </w:rPr>
        <w:t xml:space="preserve"> pozastavenie výkonu športu a všetkých funkcií v klube</w:t>
      </w:r>
      <w:r w:rsidRPr="00E80440">
        <w:rPr>
          <w:rFonts w:ascii="Arial" w:hAnsi="Arial" w:cs="Arial"/>
          <w:sz w:val="28"/>
          <w:szCs w:val="28"/>
        </w:rPr>
        <w:t>, podľa čl. 4</w:t>
      </w:r>
      <w:r w:rsidR="002E3ED8" w:rsidRPr="00E80440">
        <w:rPr>
          <w:rFonts w:ascii="Arial" w:hAnsi="Arial" w:cs="Arial"/>
          <w:sz w:val="28"/>
          <w:szCs w:val="28"/>
        </w:rPr>
        <w:t>8</w:t>
      </w:r>
      <w:r w:rsidRPr="00E80440">
        <w:rPr>
          <w:rFonts w:ascii="Arial" w:hAnsi="Arial" w:cs="Arial"/>
          <w:sz w:val="28"/>
          <w:szCs w:val="28"/>
        </w:rPr>
        <w:t>/1c,2b DP, DS si menovaný vykoná</w:t>
      </w:r>
      <w:r w:rsidR="001574C6" w:rsidRPr="00E80440">
        <w:rPr>
          <w:rFonts w:ascii="Arial" w:hAnsi="Arial" w:cs="Arial"/>
          <w:sz w:val="28"/>
          <w:szCs w:val="28"/>
        </w:rPr>
        <w:t xml:space="preserve"> až po vykonaní DS uloženej </w:t>
      </w:r>
      <w:r w:rsidR="002E3ED8" w:rsidRPr="00E80440">
        <w:rPr>
          <w:rFonts w:ascii="Arial" w:hAnsi="Arial" w:cs="Arial"/>
          <w:sz w:val="28"/>
          <w:szCs w:val="28"/>
        </w:rPr>
        <w:t xml:space="preserve">pod </w:t>
      </w:r>
      <w:r w:rsidR="001574C6" w:rsidRPr="00E80440">
        <w:rPr>
          <w:rFonts w:ascii="Arial" w:hAnsi="Arial" w:cs="Arial"/>
          <w:sz w:val="28"/>
          <w:szCs w:val="28"/>
        </w:rPr>
        <w:t>U</w:t>
      </w:r>
      <w:r w:rsidR="002E3ED8" w:rsidRPr="00E80440">
        <w:rPr>
          <w:rFonts w:ascii="Arial" w:hAnsi="Arial" w:cs="Arial"/>
          <w:sz w:val="28"/>
          <w:szCs w:val="28"/>
        </w:rPr>
        <w:t>112</w:t>
      </w:r>
      <w:r w:rsidR="001574C6" w:rsidRPr="00E80440">
        <w:rPr>
          <w:rFonts w:ascii="Arial" w:hAnsi="Arial" w:cs="Arial"/>
          <w:sz w:val="28"/>
          <w:szCs w:val="28"/>
        </w:rPr>
        <w:t xml:space="preserve"> , 10 EUR</w:t>
      </w:r>
    </w:p>
    <w:p w14:paraId="37FEEDC2" w14:textId="0EAE3B84" w:rsidR="001574C6" w:rsidRPr="00E80440" w:rsidRDefault="001574C6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ŠDK</w:t>
      </w:r>
      <w:r w:rsidRPr="00E80440">
        <w:rPr>
          <w:rFonts w:ascii="Arial" w:hAnsi="Arial" w:cs="Arial"/>
          <w:sz w:val="28"/>
          <w:szCs w:val="28"/>
        </w:rPr>
        <w:t xml:space="preserve"> ukladá klubu </w:t>
      </w:r>
      <w:r w:rsidR="002E3ED8" w:rsidRPr="00E80440">
        <w:rPr>
          <w:rFonts w:ascii="Arial" w:hAnsi="Arial" w:cs="Arial"/>
          <w:sz w:val="28"/>
          <w:szCs w:val="28"/>
        </w:rPr>
        <w:t xml:space="preserve">ŠK </w:t>
      </w:r>
      <w:r w:rsidRPr="00E80440">
        <w:rPr>
          <w:rFonts w:ascii="Arial" w:hAnsi="Arial" w:cs="Arial"/>
          <w:sz w:val="28"/>
          <w:szCs w:val="28"/>
        </w:rPr>
        <w:t>Dolný Hričov za ohlásenú neúčasť družstva na s. s. dorastu, DS – pokuta 35 EUR, podľa RS 87.7, 10 EUR</w:t>
      </w:r>
    </w:p>
    <w:p w14:paraId="6540DF4E" w14:textId="5F4F8EDF" w:rsidR="001574C6" w:rsidRPr="00E80440" w:rsidRDefault="001574C6" w:rsidP="002E3E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0440">
        <w:rPr>
          <w:rFonts w:ascii="Arial" w:hAnsi="Arial" w:cs="Arial"/>
          <w:sz w:val="28"/>
          <w:szCs w:val="28"/>
        </w:rPr>
        <w:t xml:space="preserve">ukladá klubu TJ Tatran Bytčica za </w:t>
      </w:r>
      <w:r w:rsidR="002E3ED8" w:rsidRPr="00E80440">
        <w:rPr>
          <w:rFonts w:ascii="Arial" w:hAnsi="Arial" w:cs="Arial"/>
          <w:sz w:val="28"/>
          <w:szCs w:val="28"/>
        </w:rPr>
        <w:t>vyhotovenie</w:t>
      </w:r>
      <w:r w:rsidRPr="00E80440">
        <w:rPr>
          <w:rFonts w:ascii="Arial" w:hAnsi="Arial" w:cs="Arial"/>
          <w:sz w:val="28"/>
          <w:szCs w:val="28"/>
        </w:rPr>
        <w:t xml:space="preserve"> </w:t>
      </w:r>
      <w:r w:rsidR="002E3ED8" w:rsidRPr="00E80440">
        <w:rPr>
          <w:rFonts w:ascii="Arial" w:hAnsi="Arial" w:cs="Arial"/>
          <w:sz w:val="28"/>
          <w:szCs w:val="28"/>
        </w:rPr>
        <w:t>videozáznamu v rozpore s RS 80.1 zo s. s. 9.k I.DT dospelí Bytčica-Kotešová, DS – upozornenie, 10 EUR</w:t>
      </w:r>
    </w:p>
    <w:p w14:paraId="0269D349" w14:textId="4B6ED6A7" w:rsidR="002E3ED8" w:rsidRPr="00E80440" w:rsidRDefault="002E3ED8" w:rsidP="002E3ED8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 xml:space="preserve">Róbert </w:t>
      </w:r>
      <w:proofErr w:type="spellStart"/>
      <w:r w:rsidRPr="00E80440">
        <w:rPr>
          <w:rFonts w:ascii="Arial" w:hAnsi="Arial" w:cs="Arial"/>
          <w:sz w:val="28"/>
          <w:szCs w:val="28"/>
        </w:rPr>
        <w:t>Forbak</w:t>
      </w:r>
      <w:proofErr w:type="spellEnd"/>
      <w:r w:rsidRPr="00E80440">
        <w:rPr>
          <w:rFonts w:ascii="Arial" w:hAnsi="Arial" w:cs="Arial"/>
          <w:sz w:val="28"/>
          <w:szCs w:val="28"/>
        </w:rPr>
        <w:t xml:space="preserve"> (R), 1168250, na základe podnetu KR </w:t>
      </w:r>
      <w:proofErr w:type="spellStart"/>
      <w:r w:rsidRPr="00E80440">
        <w:rPr>
          <w:rFonts w:ascii="Arial" w:hAnsi="Arial" w:cs="Arial"/>
          <w:sz w:val="28"/>
          <w:szCs w:val="28"/>
        </w:rPr>
        <w:t>OBfZ</w:t>
      </w:r>
      <w:proofErr w:type="spellEnd"/>
      <w:r w:rsidRPr="00E80440">
        <w:rPr>
          <w:rFonts w:ascii="Arial" w:hAnsi="Arial" w:cs="Arial"/>
          <w:sz w:val="28"/>
          <w:szCs w:val="28"/>
        </w:rPr>
        <w:t>, za neskoré ospravedlnenie zo s. s., DS – pokuta 20 EUR, podľa RS 88., 10 EUR</w:t>
      </w:r>
    </w:p>
    <w:p w14:paraId="1DC34D78" w14:textId="77777777" w:rsidR="002E3ED8" w:rsidRPr="00E80440" w:rsidRDefault="002E3ED8" w:rsidP="002E3ED8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sz w:val="28"/>
          <w:szCs w:val="28"/>
        </w:rPr>
        <w:t xml:space="preserve">Miloš </w:t>
      </w:r>
      <w:proofErr w:type="spellStart"/>
      <w:r w:rsidRPr="00E80440">
        <w:rPr>
          <w:rFonts w:ascii="Arial" w:hAnsi="Arial" w:cs="Arial"/>
          <w:sz w:val="28"/>
          <w:szCs w:val="28"/>
        </w:rPr>
        <w:t>Lonc</w:t>
      </w:r>
      <w:proofErr w:type="spellEnd"/>
      <w:r w:rsidRPr="00E80440">
        <w:rPr>
          <w:rFonts w:ascii="Arial" w:hAnsi="Arial" w:cs="Arial"/>
          <w:sz w:val="28"/>
          <w:szCs w:val="28"/>
        </w:rPr>
        <w:t xml:space="preserve"> (R), 1036098, na základe podnetu KR </w:t>
      </w:r>
      <w:proofErr w:type="spellStart"/>
      <w:r w:rsidRPr="00E80440">
        <w:rPr>
          <w:rFonts w:ascii="Arial" w:hAnsi="Arial" w:cs="Arial"/>
          <w:sz w:val="28"/>
          <w:szCs w:val="28"/>
        </w:rPr>
        <w:t>OBfZ</w:t>
      </w:r>
      <w:proofErr w:type="spellEnd"/>
      <w:r w:rsidRPr="00E80440">
        <w:rPr>
          <w:rFonts w:ascii="Arial" w:hAnsi="Arial" w:cs="Arial"/>
          <w:sz w:val="28"/>
          <w:szCs w:val="28"/>
        </w:rPr>
        <w:t>, za neskoré ospravedlnenie zo s. s., DS – pokuta 20 EUR, podľa RS 88., 10 EUR</w:t>
      </w:r>
    </w:p>
    <w:p w14:paraId="5F7F6AF3" w14:textId="687FB7F4" w:rsidR="002E3ED8" w:rsidRPr="00E80440" w:rsidRDefault="002E3ED8" w:rsidP="002E3ED8">
      <w:pPr>
        <w:pStyle w:val="Odstavecseseznamem"/>
        <w:ind w:left="709"/>
        <w:jc w:val="both"/>
        <w:rPr>
          <w:rFonts w:ascii="Arial" w:hAnsi="Arial" w:cs="Arial"/>
          <w:sz w:val="28"/>
          <w:szCs w:val="28"/>
        </w:rPr>
      </w:pPr>
    </w:p>
    <w:p w14:paraId="33633C1F" w14:textId="08B20943" w:rsidR="00B63596" w:rsidRPr="00E80440" w:rsidRDefault="00B63596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Pr="00E80440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5B993333" w14:textId="5F8D76C3" w:rsidR="001574C6" w:rsidRPr="00E80440" w:rsidRDefault="001574C6" w:rsidP="00D91AA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ŠDK</w:t>
      </w:r>
      <w:r w:rsidRPr="00E804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0440">
        <w:rPr>
          <w:rFonts w:ascii="Arial" w:hAnsi="Arial" w:cs="Arial"/>
          <w:sz w:val="28"/>
          <w:szCs w:val="28"/>
        </w:rPr>
        <w:t>kontumuje</w:t>
      </w:r>
      <w:proofErr w:type="spellEnd"/>
      <w:r w:rsidRPr="00E80440">
        <w:rPr>
          <w:rFonts w:ascii="Arial" w:hAnsi="Arial" w:cs="Arial"/>
          <w:sz w:val="28"/>
          <w:szCs w:val="28"/>
        </w:rPr>
        <w:t xml:space="preserve"> s. s. II.A2B dorast Dolný Hričov-Hvozdnica na 0:3 v prospech Hvozdnica, podľa čl. 82/1b SP.</w:t>
      </w:r>
    </w:p>
    <w:p w14:paraId="5111F387" w14:textId="219E4EFB" w:rsidR="00D91AA7" w:rsidRPr="00E80440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614"/>
        <w:gridCol w:w="1491"/>
        <w:gridCol w:w="1543"/>
        <w:gridCol w:w="2058"/>
        <w:gridCol w:w="1447"/>
        <w:gridCol w:w="1623"/>
      </w:tblGrid>
      <w:tr w:rsidR="00D91AA7" w:rsidRPr="00E80440" w14:paraId="2C0180B0" w14:textId="77777777" w:rsidTr="001D6E63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709C01E4" w14:textId="7F745195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D91AA7" w:rsidRPr="00E80440" w14:paraId="26B09D90" w14:textId="77777777" w:rsidTr="00D91AA7">
        <w:trPr>
          <w:trHeight w:val="42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B2B95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99B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D9C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735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DED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EEB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6BABF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D91AA7" w:rsidRPr="00E80440" w14:paraId="3E116918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9962C5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080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633B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D04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521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6.10.2024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1B5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8EB2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2E609F69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F98D5E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2C3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DE0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Štiavnik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4DD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294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6.10.2024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BD1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9BF05B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 xml:space="preserve">výmena poradia </w:t>
            </w:r>
          </w:p>
        </w:tc>
      </w:tr>
      <w:tr w:rsidR="00D91AA7" w:rsidRPr="00E80440" w14:paraId="7F5DFD76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D05C81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A72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E79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920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E2C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AEE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3C01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0BDA79F6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D18B7B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D20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9F3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Hrabové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0BC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Mojš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AD9B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6.10.2024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E4C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FBAAF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0A22EEDD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8576A2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25126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3F3FF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851AE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65F0A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FD3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795E4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5DF1DD3B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324DAD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EB4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896A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9A4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39F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12.10.2024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8E5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619DD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50C7CA26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1183F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ED5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301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201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Kamenná Poruba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4F7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12.10.2024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9A7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176C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6F43882D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A303D3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7E5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640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83D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BAA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19.10.2024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7F1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97B1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2D23A9D3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CC255B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C1D9F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D3C4A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2B1D8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193B2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495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ACA43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00EA1A4C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36CE48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76B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82F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660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CC7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6.10.2024 o 11,00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304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5B47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3E08C3B6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F84E4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E9E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4EC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C9F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C50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6.10.2024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199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70DE3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3A08DFA8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8E2A6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E9BA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3BF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6F4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ECC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9.10.2024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BE1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19777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5B511289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8F831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203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51C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C09A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C7C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18.10.2024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3CF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88AC9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0DA5C3FC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410622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95238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223A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9E9D6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0A3DA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294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56812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721407BF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C55F7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C02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160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A73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98B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8.10.2024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4CA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Bytčica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1173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43502D8D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A0CC5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48A81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64B7D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CC1B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D1505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9.10.2024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196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F2666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7EBFDDA0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05EC6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70C8F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DB83D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5F0CC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7A176B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37A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206B4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66032164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A63FBC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E7C57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8F72F2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398C6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CC17C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BDE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5B135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5C85CEC8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4D92A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ABDFF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BB2FE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2903A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7E4F5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4.10.2024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F055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D1A3C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25F83E59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5AAA4C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43DEB4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C388F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6A430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9A081C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E63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E008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39433FF0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7CB25A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D2EE4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0AF90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FF301F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E5D4CD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978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BE4AAA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71CD71E5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F8AE68" w14:textId="77777777" w:rsidR="00D91AA7" w:rsidRPr="00E80440" w:rsidRDefault="00D91A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47ABEA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9B0B9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17B88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0F00B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9.10.2024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2980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10159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7232B1E6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9751BA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27505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43137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4EBCF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B3DF17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E80440">
              <w:rPr>
                <w:rFonts w:ascii="Arial Narrow" w:hAnsi="Arial Narrow" w:cs="Arial Narrow"/>
                <w:color w:val="000000"/>
                <w:lang w:eastAsia="en-US"/>
              </w:rPr>
              <w:t>10.10.2024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5843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80D331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91AA7" w:rsidRPr="00E80440" w14:paraId="1B4C0E3F" w14:textId="77777777" w:rsidTr="00D91AA7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DFC01D" w14:textId="77777777" w:rsidR="00D91AA7" w:rsidRPr="00E80440" w:rsidRDefault="00D91AA7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D9E03E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7C7DD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F4A0B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C62668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37C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B49886" w14:textId="77777777" w:rsidR="00D91AA7" w:rsidRPr="00E80440" w:rsidRDefault="00D91A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5148B2A6" w14:textId="77777777" w:rsidR="00D91AA7" w:rsidRPr="00E80440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35E08B7" w14:textId="77777777" w:rsidR="001574C6" w:rsidRPr="00E80440" w:rsidRDefault="001574C6" w:rsidP="001574C6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14:paraId="3A17A0C0" w14:textId="77777777" w:rsidR="006F7B8F" w:rsidRPr="00E80440" w:rsidRDefault="006F7B8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5D1169B" w14:textId="77777777" w:rsidR="00690689" w:rsidRPr="00E80440" w:rsidRDefault="00690689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432E591" w14:textId="77777777" w:rsidR="00E003A8" w:rsidRPr="003F659A" w:rsidRDefault="00E003A8" w:rsidP="00E003A8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02.10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3F9DDADF" w14:textId="77777777" w:rsidR="00E003A8" w:rsidRPr="003F659A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3F659A">
        <w:rPr>
          <w:rFonts w:ascii="Arial" w:hAnsi="Arial" w:cs="Arial"/>
          <w:b/>
          <w:bCs/>
          <w:sz w:val="28"/>
          <w:szCs w:val="28"/>
        </w:rPr>
        <w:t>KR odstupuje</w:t>
      </w:r>
      <w:r w:rsidRPr="003F659A">
        <w:rPr>
          <w:rFonts w:ascii="Arial" w:hAnsi="Arial" w:cs="Arial"/>
          <w:sz w:val="28"/>
          <w:szCs w:val="28"/>
        </w:rPr>
        <w:t xml:space="preserve"> ŠDK na potrestanie R Róberta </w:t>
      </w:r>
      <w:proofErr w:type="spellStart"/>
      <w:r w:rsidRPr="003F659A">
        <w:rPr>
          <w:rFonts w:ascii="Arial" w:hAnsi="Arial" w:cs="Arial"/>
          <w:sz w:val="28"/>
          <w:szCs w:val="28"/>
        </w:rPr>
        <w:t>Forbaka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(1168250) pre neúčasť na MFS podľa RS bod 88. (20+10€)</w:t>
      </w:r>
    </w:p>
    <w:p w14:paraId="25E265C5" w14:textId="77777777" w:rsidR="00E003A8" w:rsidRPr="003F659A" w:rsidRDefault="00E003A8" w:rsidP="00E003A8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7966F85A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3F659A">
        <w:rPr>
          <w:rFonts w:ascii="Arial" w:hAnsi="Arial" w:cs="Arial"/>
          <w:b/>
          <w:bCs/>
          <w:sz w:val="28"/>
          <w:szCs w:val="28"/>
        </w:rPr>
        <w:t>KR odstupuje</w:t>
      </w:r>
      <w:r w:rsidRPr="003F659A">
        <w:rPr>
          <w:rFonts w:ascii="Arial" w:hAnsi="Arial" w:cs="Arial"/>
          <w:sz w:val="28"/>
          <w:szCs w:val="28"/>
        </w:rPr>
        <w:t xml:space="preserve"> ŠDK na potrestanie R Miloša </w:t>
      </w:r>
      <w:proofErr w:type="spellStart"/>
      <w:r w:rsidRPr="003F659A">
        <w:rPr>
          <w:rFonts w:ascii="Arial" w:hAnsi="Arial" w:cs="Arial"/>
          <w:sz w:val="28"/>
          <w:szCs w:val="28"/>
        </w:rPr>
        <w:t>Lonca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 (1036098) pre neúčasť na MFS podľa RS bod 88. (20+10€)</w:t>
      </w:r>
    </w:p>
    <w:p w14:paraId="7E5280F7" w14:textId="77777777" w:rsidR="00E003A8" w:rsidRPr="003F659A" w:rsidRDefault="00E003A8" w:rsidP="00E003A8">
      <w:pPr>
        <w:contextualSpacing/>
        <w:rPr>
          <w:rFonts w:ascii="Arial" w:hAnsi="Arial" w:cs="Arial"/>
          <w:sz w:val="28"/>
          <w:szCs w:val="28"/>
        </w:rPr>
      </w:pPr>
    </w:p>
    <w:p w14:paraId="3E2A6FB4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7D0C1C7C" w14:textId="77777777" w:rsidR="00E003A8" w:rsidRPr="00741C45" w:rsidRDefault="00E003A8" w:rsidP="00E003A8">
      <w:pPr>
        <w:pStyle w:val="Odstavecseseznamem"/>
        <w:rPr>
          <w:rFonts w:ascii="Arial" w:hAnsi="Arial" w:cs="Arial"/>
          <w:sz w:val="28"/>
          <w:szCs w:val="28"/>
        </w:rPr>
      </w:pPr>
    </w:p>
    <w:p w14:paraId="54ADC7EB" w14:textId="77777777" w:rsidR="00E003A8" w:rsidRPr="003F659A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3F659A">
        <w:rPr>
          <w:rFonts w:ascii="Arial" w:hAnsi="Arial" w:cs="Arial"/>
          <w:b/>
          <w:sz w:val="28"/>
          <w:szCs w:val="28"/>
        </w:rPr>
        <w:t>Ospravedlnenia</w:t>
      </w:r>
      <w:r w:rsidRPr="003F659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3F659A">
        <w:rPr>
          <w:rFonts w:ascii="Arial" w:hAnsi="Arial" w:cs="Arial"/>
          <w:sz w:val="28"/>
          <w:szCs w:val="28"/>
        </w:rPr>
        <w:t>Paholík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5.10.; Nemček </w:t>
      </w:r>
      <w:proofErr w:type="spellStart"/>
      <w:r w:rsidRPr="003F659A">
        <w:rPr>
          <w:rFonts w:ascii="Arial" w:hAnsi="Arial" w:cs="Arial"/>
          <w:sz w:val="28"/>
          <w:szCs w:val="28"/>
        </w:rPr>
        <w:t>J.st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3F659A">
        <w:rPr>
          <w:rFonts w:ascii="Arial" w:hAnsi="Arial" w:cs="Arial"/>
          <w:sz w:val="28"/>
          <w:szCs w:val="28"/>
        </w:rPr>
        <w:t>Sudorov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prac. dni a soboty; </w:t>
      </w:r>
      <w:proofErr w:type="spellStart"/>
      <w:r w:rsidRPr="003F659A">
        <w:rPr>
          <w:rFonts w:ascii="Arial" w:hAnsi="Arial" w:cs="Arial"/>
          <w:sz w:val="28"/>
          <w:szCs w:val="28"/>
        </w:rPr>
        <w:t>Bušfy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3F659A">
        <w:rPr>
          <w:rFonts w:ascii="Arial" w:hAnsi="Arial" w:cs="Arial"/>
          <w:sz w:val="28"/>
          <w:szCs w:val="28"/>
        </w:rPr>
        <w:t>Ripel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do prihlásenia; Očko do konca jesennej časti; Gazdík prac dni do 15:00, sviatky do 13:00; Michal J. 4-6.10.; </w:t>
      </w:r>
      <w:proofErr w:type="spellStart"/>
      <w:r w:rsidRPr="003F659A">
        <w:rPr>
          <w:rFonts w:ascii="Arial" w:hAnsi="Arial" w:cs="Arial"/>
          <w:sz w:val="28"/>
          <w:szCs w:val="28"/>
        </w:rPr>
        <w:t>Sebök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5-6.10.,19-20.10., 26-27.10.; Sekáč 5.10., 12.10., 19.10., 26.10., 21-22.9.; </w:t>
      </w:r>
      <w:proofErr w:type="spellStart"/>
      <w:r w:rsidRPr="003F659A">
        <w:rPr>
          <w:rFonts w:ascii="Arial" w:hAnsi="Arial" w:cs="Arial"/>
          <w:sz w:val="28"/>
          <w:szCs w:val="28"/>
        </w:rPr>
        <w:t>Pulen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6.10., 13.10.; </w:t>
      </w:r>
      <w:proofErr w:type="spellStart"/>
      <w:r w:rsidRPr="003F659A">
        <w:rPr>
          <w:rFonts w:ascii="Arial" w:hAnsi="Arial" w:cs="Arial"/>
          <w:sz w:val="28"/>
          <w:szCs w:val="28"/>
        </w:rPr>
        <w:t>Behančín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6.10.; Ševčík do prihlásenia; Michal M. 4-6.10.; Žeriava do konca jesennej časti; </w:t>
      </w:r>
      <w:proofErr w:type="spellStart"/>
      <w:r w:rsidRPr="003F659A">
        <w:rPr>
          <w:rFonts w:ascii="Arial" w:hAnsi="Arial" w:cs="Arial"/>
          <w:sz w:val="28"/>
          <w:szCs w:val="28"/>
        </w:rPr>
        <w:t>Možješ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prac. dni, 5.10. od 11:00, 13.10. od 10:30, 19.10., 26.10.;Tavač pondelky; Papaj 4.10. od 12:00; Belák do prihlásenia; </w:t>
      </w:r>
      <w:proofErr w:type="spellStart"/>
      <w:r w:rsidRPr="003F659A">
        <w:rPr>
          <w:rFonts w:ascii="Arial" w:hAnsi="Arial" w:cs="Arial"/>
          <w:sz w:val="28"/>
          <w:szCs w:val="28"/>
        </w:rPr>
        <w:lastRenderedPageBreak/>
        <w:t>Krupík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J. nedele do 12:00; </w:t>
      </w:r>
      <w:proofErr w:type="spellStart"/>
      <w:r w:rsidRPr="003F659A">
        <w:rPr>
          <w:rFonts w:ascii="Arial" w:hAnsi="Arial" w:cs="Arial"/>
          <w:sz w:val="28"/>
          <w:szCs w:val="28"/>
        </w:rPr>
        <w:t>Vrbka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 do 12:30; </w:t>
      </w:r>
      <w:proofErr w:type="spellStart"/>
      <w:r w:rsidRPr="003F659A">
        <w:rPr>
          <w:rFonts w:ascii="Arial" w:hAnsi="Arial" w:cs="Arial"/>
          <w:sz w:val="28"/>
          <w:szCs w:val="28"/>
        </w:rPr>
        <w:t>Čupec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do prihlásenia; </w:t>
      </w:r>
      <w:proofErr w:type="spellStart"/>
      <w:r w:rsidRPr="003F659A">
        <w:rPr>
          <w:rFonts w:ascii="Arial" w:hAnsi="Arial" w:cs="Arial"/>
          <w:sz w:val="28"/>
          <w:szCs w:val="28"/>
        </w:rPr>
        <w:t>Jakubsk</w:t>
      </w:r>
      <w:r>
        <w:rPr>
          <w:rFonts w:ascii="Arial" w:hAnsi="Arial" w:cs="Arial"/>
          <w:sz w:val="28"/>
          <w:szCs w:val="28"/>
        </w:rPr>
        <w:t>ý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6.10., 12.10. od 13:00; Nemček Jozef 3.10.; </w:t>
      </w:r>
      <w:proofErr w:type="spellStart"/>
      <w:r w:rsidRPr="003F659A">
        <w:rPr>
          <w:rFonts w:ascii="Arial" w:hAnsi="Arial" w:cs="Arial"/>
          <w:sz w:val="28"/>
          <w:szCs w:val="28"/>
        </w:rPr>
        <w:t>Ferianec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59A">
        <w:rPr>
          <w:rFonts w:ascii="Arial" w:hAnsi="Arial" w:cs="Arial"/>
          <w:sz w:val="28"/>
          <w:szCs w:val="28"/>
        </w:rPr>
        <w:t>prac.dni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od 24.9.</w:t>
      </w:r>
      <w:r>
        <w:rPr>
          <w:rFonts w:ascii="Arial" w:hAnsi="Arial" w:cs="Arial"/>
          <w:sz w:val="28"/>
          <w:szCs w:val="28"/>
        </w:rPr>
        <w:t>,</w:t>
      </w:r>
      <w:r w:rsidRPr="003F659A">
        <w:rPr>
          <w:rFonts w:ascii="Arial" w:hAnsi="Arial" w:cs="Arial"/>
          <w:sz w:val="28"/>
          <w:szCs w:val="28"/>
        </w:rPr>
        <w:t xml:space="preserve"> 6.10.; </w:t>
      </w:r>
      <w:proofErr w:type="spellStart"/>
      <w:r w:rsidRPr="003F659A">
        <w:rPr>
          <w:rFonts w:ascii="Arial" w:hAnsi="Arial" w:cs="Arial"/>
          <w:sz w:val="28"/>
          <w:szCs w:val="28"/>
        </w:rPr>
        <w:t>Vasko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5.10.,12.10.;Šottnik do konca jesennej časti; Zemiak 4-6.10.; </w:t>
      </w:r>
      <w:proofErr w:type="spellStart"/>
      <w:r w:rsidRPr="003F659A">
        <w:rPr>
          <w:rFonts w:ascii="Arial" w:hAnsi="Arial" w:cs="Arial"/>
          <w:sz w:val="28"/>
          <w:szCs w:val="28"/>
        </w:rPr>
        <w:t>Rojik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6.10.; </w:t>
      </w:r>
      <w:proofErr w:type="spellStart"/>
      <w:r w:rsidRPr="003F659A">
        <w:rPr>
          <w:rFonts w:ascii="Arial" w:hAnsi="Arial" w:cs="Arial"/>
          <w:sz w:val="28"/>
          <w:szCs w:val="28"/>
        </w:rPr>
        <w:t>Vozar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3F659A">
        <w:rPr>
          <w:rFonts w:ascii="Arial" w:hAnsi="Arial" w:cs="Arial"/>
          <w:sz w:val="28"/>
          <w:szCs w:val="28"/>
        </w:rPr>
        <w:t>Michna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5.10.,</w:t>
      </w:r>
      <w:r>
        <w:rPr>
          <w:rFonts w:ascii="Arial" w:hAnsi="Arial" w:cs="Arial"/>
          <w:sz w:val="28"/>
          <w:szCs w:val="28"/>
        </w:rPr>
        <w:t xml:space="preserve"> </w:t>
      </w:r>
      <w:r w:rsidRPr="003F659A">
        <w:rPr>
          <w:rFonts w:ascii="Arial" w:hAnsi="Arial" w:cs="Arial"/>
          <w:sz w:val="28"/>
          <w:szCs w:val="28"/>
        </w:rPr>
        <w:t xml:space="preserve">6.10 do13:00; </w:t>
      </w:r>
      <w:proofErr w:type="spellStart"/>
      <w:r w:rsidRPr="003F659A">
        <w:rPr>
          <w:rFonts w:ascii="Arial" w:hAnsi="Arial" w:cs="Arial"/>
          <w:sz w:val="28"/>
          <w:szCs w:val="28"/>
        </w:rPr>
        <w:t>Janus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 do 12:00, </w:t>
      </w:r>
      <w:proofErr w:type="spellStart"/>
      <w:r w:rsidRPr="003F659A">
        <w:rPr>
          <w:rFonts w:ascii="Arial" w:hAnsi="Arial" w:cs="Arial"/>
          <w:sz w:val="28"/>
          <w:szCs w:val="28"/>
        </w:rPr>
        <w:t>Pondelok-Štvrtok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3F659A">
        <w:rPr>
          <w:rFonts w:ascii="Arial" w:hAnsi="Arial" w:cs="Arial"/>
          <w:sz w:val="28"/>
          <w:szCs w:val="28"/>
        </w:rPr>
        <w:t>Mihalec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6.10., 12.10.; Závodský 6.10., 19.10.;Gajdica 1-10.10.,14.10.-10.11.; </w:t>
      </w:r>
      <w:proofErr w:type="spellStart"/>
      <w:r w:rsidRPr="003F659A">
        <w:rPr>
          <w:rFonts w:ascii="Arial" w:hAnsi="Arial" w:cs="Arial"/>
          <w:sz w:val="28"/>
          <w:szCs w:val="28"/>
        </w:rPr>
        <w:t>Káčerik</w:t>
      </w:r>
      <w:proofErr w:type="spellEnd"/>
      <w:r w:rsidRPr="003F659A">
        <w:rPr>
          <w:rFonts w:ascii="Arial" w:hAnsi="Arial" w:cs="Arial"/>
          <w:sz w:val="28"/>
          <w:szCs w:val="28"/>
        </w:rPr>
        <w:t xml:space="preserve"> 11-12.10.;</w:t>
      </w:r>
    </w:p>
    <w:p w14:paraId="29DB5A6A" w14:textId="77777777" w:rsidR="00E003A8" w:rsidRPr="003F659A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5F285864" w14:textId="77777777" w:rsidR="00E003A8" w:rsidRPr="003F659A" w:rsidRDefault="00E003A8" w:rsidP="00E003A8">
      <w:pPr>
        <w:pStyle w:val="Odstavecseseznamem"/>
        <w:ind w:left="426"/>
        <w:contextualSpacing/>
        <w:rPr>
          <w:rFonts w:ascii="Arial" w:hAnsi="Arial" w:cs="Arial"/>
          <w:bCs/>
          <w:sz w:val="28"/>
          <w:szCs w:val="28"/>
        </w:rPr>
      </w:pPr>
    </w:p>
    <w:p w14:paraId="29D3E3E6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40DAB3CA" w14:textId="77777777" w:rsidR="00E003A8" w:rsidRPr="00654B68" w:rsidRDefault="00E003A8" w:rsidP="00E003A8">
      <w:pPr>
        <w:contextualSpacing/>
        <w:rPr>
          <w:rFonts w:ascii="Arial" w:hAnsi="Arial" w:cs="Arial"/>
          <w:bCs/>
          <w:sz w:val="28"/>
          <w:szCs w:val="28"/>
        </w:rPr>
      </w:pPr>
    </w:p>
    <w:p w14:paraId="21301FEE" w14:textId="77777777" w:rsidR="00E003A8" w:rsidRPr="00346996" w:rsidRDefault="00E003A8" w:rsidP="00E003A8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4E45B53E" w14:textId="77777777" w:rsidR="00E003A8" w:rsidRPr="00346996" w:rsidRDefault="00E003A8" w:rsidP="00E003A8">
      <w:pPr>
        <w:rPr>
          <w:rFonts w:ascii="Arial" w:hAnsi="Arial" w:cs="Arial"/>
          <w:bCs/>
          <w:sz w:val="28"/>
          <w:szCs w:val="28"/>
        </w:rPr>
      </w:pPr>
    </w:p>
    <w:p w14:paraId="6346E5CF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31EB31AF" w14:textId="77777777" w:rsidR="00E003A8" w:rsidRPr="00B846B9" w:rsidRDefault="00E003A8" w:rsidP="00E003A8">
      <w:pPr>
        <w:rPr>
          <w:rFonts w:ascii="Arial" w:hAnsi="Arial" w:cs="Arial"/>
          <w:bCs/>
          <w:sz w:val="28"/>
          <w:szCs w:val="28"/>
        </w:rPr>
      </w:pPr>
    </w:p>
    <w:p w14:paraId="26DDC73D" w14:textId="77777777" w:rsidR="00E003A8" w:rsidRPr="007C4048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25313FA3" w14:textId="77777777" w:rsidR="00E003A8" w:rsidRPr="007C404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6D6306D6" w14:textId="77777777" w:rsidR="00E003A8" w:rsidRPr="007C404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0B0A298B" w14:textId="77777777" w:rsidR="00E003A8" w:rsidRPr="007C404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1FE87F42" w14:textId="77777777" w:rsidR="00E003A8" w:rsidRPr="007C404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3566BE93" w14:textId="77777777" w:rsidR="00E003A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41A9DEB3" w14:textId="77777777" w:rsidR="00E003A8" w:rsidRDefault="00E003A8" w:rsidP="00E003A8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2CD155F1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75DABB04" w14:textId="77777777" w:rsidR="00E003A8" w:rsidRDefault="00E003A8" w:rsidP="00E003A8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34578B2" w14:textId="77777777" w:rsidR="00E003A8" w:rsidRPr="00CA0F69" w:rsidRDefault="00E003A8" w:rsidP="00E003A8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7B342265" w14:textId="77777777" w:rsidR="00E003A8" w:rsidRPr="00CA0F69" w:rsidRDefault="00E003A8" w:rsidP="00E003A8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1885D0" w14:textId="77777777" w:rsidR="00E003A8" w:rsidRPr="00CA0F69" w:rsidRDefault="00E003A8" w:rsidP="00E003A8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Príklady podaní:</w:t>
      </w:r>
    </w:p>
    <w:p w14:paraId="39D23FA0" w14:textId="77777777" w:rsidR="00E003A8" w:rsidRPr="00CA0F69" w:rsidRDefault="00E003A8" w:rsidP="00E003A8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51DFA667" w14:textId="77777777" w:rsidR="00E003A8" w:rsidRPr="00CA0F69" w:rsidRDefault="00E003A8" w:rsidP="00E003A8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0BFFAFFD" w14:textId="77777777" w:rsidR="00E003A8" w:rsidRPr="00CA0F69" w:rsidRDefault="00E003A8" w:rsidP="00E003A8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6B0F25F8" w14:textId="77777777" w:rsidR="00E003A8" w:rsidRPr="00CA0F69" w:rsidRDefault="00E003A8" w:rsidP="00E003A8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3F30899D" w14:textId="77777777" w:rsidR="00E003A8" w:rsidRPr="00850D98" w:rsidRDefault="00E003A8" w:rsidP="00E003A8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441C22E1" w14:textId="77777777" w:rsidR="00E003A8" w:rsidRPr="00CA0F69" w:rsidRDefault="00E003A8" w:rsidP="00E003A8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0672D939" w14:textId="77777777" w:rsidR="00E003A8" w:rsidRDefault="00E003A8" w:rsidP="00E003A8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16182B6F" w14:textId="77777777" w:rsidR="00690689" w:rsidRDefault="00690689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041E1E" w14:textId="77777777" w:rsidR="00E003A8" w:rsidRDefault="00E003A8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5EF6D32" w14:textId="2E599CB8" w:rsidR="000A3A69" w:rsidRDefault="000A3A69" w:rsidP="000A3A6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3. TMK –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predseda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Ján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Capko</w:t>
      </w:r>
      <w:proofErr w:type="spellEnd"/>
    </w:p>
    <w:p w14:paraId="5C0470DD" w14:textId="77777777" w:rsidR="00E003A8" w:rsidRDefault="00E003A8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8C06551" w14:textId="3199F428" w:rsidR="00965524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Upozorňujeme FK, že na stránke </w:t>
      </w:r>
      <w:hyperlink r:id="rId14" w:history="1">
        <w:r w:rsidRPr="00392C4F">
          <w:rPr>
            <w:rStyle w:val="Hypertextovodkaz"/>
            <w:rFonts w:ascii="Arial" w:hAnsi="Arial" w:cs="Arial"/>
            <w:sz w:val="28"/>
            <w:szCs w:val="28"/>
          </w:rPr>
          <w:t>www.futbalzilina.sk</w:t>
        </w:r>
      </w:hyperlink>
      <w:r>
        <w:rPr>
          <w:rFonts w:ascii="Arial" w:hAnsi="Arial" w:cs="Arial"/>
          <w:sz w:val="28"/>
          <w:szCs w:val="28"/>
        </w:rPr>
        <w:t xml:space="preserve"> je zverejnená informácia ohľadne výberu na nomináciu „ O STREDOSLOVENSKÝ POHÁR PRÍPRAVIEK kategórie U11 /ročníka 2014 a mladší /.</w:t>
      </w:r>
    </w:p>
    <w:p w14:paraId="7A385D46" w14:textId="77777777" w:rsidR="00965524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F5F2FDA" w14:textId="77777777" w:rsidR="00965524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E7FDECD" w14:textId="589D0847" w:rsidR="00965524" w:rsidRDefault="00965524" w:rsidP="00965524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4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4A933218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1B537824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6C34C994" w14:textId="61236198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965524">
        <w:rPr>
          <w:rFonts w:ascii="Arial" w:hAnsi="Arial" w:cs="Arial"/>
          <w:b/>
          <w:sz w:val="28"/>
          <w:szCs w:val="28"/>
        </w:rPr>
        <w:t>Na stránke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"http://www.futbalzilina.sk"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392C4F">
        <w:rPr>
          <w:rStyle w:val="Hypertextovodkaz"/>
          <w:rFonts w:ascii="Arial" w:hAnsi="Arial" w:cs="Arial"/>
          <w:sz w:val="28"/>
          <w:szCs w:val="28"/>
        </w:rPr>
        <w:t>www.futbalzilina.sk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je zverejnená VÝZVA </w:t>
      </w:r>
      <w:proofErr w:type="spellStart"/>
      <w:r>
        <w:rPr>
          <w:rFonts w:ascii="Arial" w:hAnsi="Arial" w:cs="Arial"/>
          <w:sz w:val="28"/>
          <w:szCs w:val="28"/>
        </w:rPr>
        <w:t>SsFZ</w:t>
      </w:r>
      <w:proofErr w:type="spellEnd"/>
      <w:r>
        <w:rPr>
          <w:rFonts w:ascii="Arial" w:hAnsi="Arial" w:cs="Arial"/>
          <w:sz w:val="28"/>
          <w:szCs w:val="28"/>
        </w:rPr>
        <w:t xml:space="preserve"> na predkladanie žiadostí o finančný príspevok v rámci projektu “ EURÁ z EURA“ 2024.</w:t>
      </w:r>
    </w:p>
    <w:p w14:paraId="2563F25E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0655B414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BF59179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66DA7EC2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73DD455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A07A462" w14:textId="77777777" w:rsidR="00965524" w:rsidRDefault="00965524" w:rsidP="00965524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23A25D6" w14:textId="77777777" w:rsidR="00965524" w:rsidRDefault="00965524" w:rsidP="0096552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2BCA3B3D" w14:textId="77777777" w:rsidR="00965524" w:rsidRDefault="00965524" w:rsidP="00965524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084F6B5B" w14:textId="77777777" w:rsidR="00965524" w:rsidRDefault="00965524" w:rsidP="00965524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68D495B3" w14:textId="77777777" w:rsidR="00965524" w:rsidRPr="00E80440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965524" w:rsidRPr="00E80440" w:rsidSect="00736831">
      <w:footerReference w:type="default" r:id="rId15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21F1C" w14:textId="77777777" w:rsidR="004C0FA4" w:rsidRDefault="004C0FA4">
      <w:r>
        <w:separator/>
      </w:r>
    </w:p>
  </w:endnote>
  <w:endnote w:type="continuationSeparator" w:id="0">
    <w:p w14:paraId="2C250B7A" w14:textId="77777777" w:rsidR="004C0FA4" w:rsidRDefault="004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552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91A852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EED80" w14:textId="77777777" w:rsidR="004C0FA4" w:rsidRDefault="004C0FA4">
      <w:r>
        <w:separator/>
      </w:r>
    </w:p>
  </w:footnote>
  <w:footnote w:type="continuationSeparator" w:id="0">
    <w:p w14:paraId="292993D3" w14:textId="77777777" w:rsidR="004C0FA4" w:rsidRDefault="004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0DE9"/>
    <w:multiLevelType w:val="hybridMultilevel"/>
    <w:tmpl w:val="C4F481F6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61445"/>
    <w:multiLevelType w:val="hybridMultilevel"/>
    <w:tmpl w:val="523E6E1C"/>
    <w:lvl w:ilvl="0" w:tplc="6E06644A">
      <w:start w:val="1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78A"/>
    <w:multiLevelType w:val="hybridMultilevel"/>
    <w:tmpl w:val="46B4F3A2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416D09"/>
    <w:multiLevelType w:val="hybridMultilevel"/>
    <w:tmpl w:val="9CD627F0"/>
    <w:lvl w:ilvl="0" w:tplc="979008EA">
      <w:start w:val="10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4A5"/>
    <w:multiLevelType w:val="hybridMultilevel"/>
    <w:tmpl w:val="C32CE124"/>
    <w:lvl w:ilvl="0" w:tplc="979008EA">
      <w:start w:val="10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7643B"/>
    <w:multiLevelType w:val="hybridMultilevel"/>
    <w:tmpl w:val="7D0E0C80"/>
    <w:lvl w:ilvl="0" w:tplc="979008EA">
      <w:start w:val="10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7"/>
  </w:num>
  <w:num w:numId="4">
    <w:abstractNumId w:val="22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28"/>
  </w:num>
  <w:num w:numId="10">
    <w:abstractNumId w:val="9"/>
  </w:num>
  <w:num w:numId="11">
    <w:abstractNumId w:val="17"/>
  </w:num>
  <w:num w:numId="12">
    <w:abstractNumId w:val="26"/>
  </w:num>
  <w:num w:numId="13">
    <w:abstractNumId w:val="23"/>
  </w:num>
  <w:num w:numId="14">
    <w:abstractNumId w:val="19"/>
  </w:num>
  <w:num w:numId="15">
    <w:abstractNumId w:val="3"/>
  </w:num>
  <w:num w:numId="16">
    <w:abstractNumId w:val="20"/>
  </w:num>
  <w:num w:numId="17">
    <w:abstractNumId w:val="7"/>
  </w:num>
  <w:num w:numId="18">
    <w:abstractNumId w:val="13"/>
  </w:num>
  <w:num w:numId="19">
    <w:abstractNumId w:val="8"/>
  </w:num>
  <w:num w:numId="20">
    <w:abstractNumId w:val="12"/>
  </w:num>
  <w:num w:numId="21">
    <w:abstractNumId w:val="21"/>
  </w:num>
  <w:num w:numId="22">
    <w:abstractNumId w:val="14"/>
  </w:num>
  <w:num w:numId="23">
    <w:abstractNumId w:val="16"/>
  </w:num>
  <w:num w:numId="24">
    <w:abstractNumId w:val="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</w:num>
  <w:num w:numId="27">
    <w:abstractNumId w:val="11"/>
  </w:num>
  <w:num w:numId="28">
    <w:abstractNumId w:val="5"/>
  </w:num>
  <w:num w:numId="29">
    <w:abstractNumId w:val="1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3CED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611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hyperlink" Target="http://www.futbalzilin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438D-6B86-45C7-AFBB-D3357EA5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8512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6</cp:revision>
  <cp:lastPrinted>2024-10-04T08:56:00Z</cp:lastPrinted>
  <dcterms:created xsi:type="dcterms:W3CDTF">2024-10-04T08:40:00Z</dcterms:created>
  <dcterms:modified xsi:type="dcterms:W3CDTF">2024-10-04T08:56:00Z</dcterms:modified>
</cp:coreProperties>
</file>