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2C617" w14:textId="77777777" w:rsidR="00F53BE0" w:rsidRPr="00CB0A2A" w:rsidRDefault="007F5969" w:rsidP="00F53BE0">
      <w:pPr>
        <w:pStyle w:val="Body"/>
        <w:rPr>
          <w:rFonts w:ascii="Calibri" w:eastAsia="Avenir Next" w:hAnsi="Calibri" w:cs="Calibri"/>
          <w:b/>
          <w:sz w:val="22"/>
          <w:szCs w:val="22"/>
        </w:rPr>
      </w:pPr>
      <w:r w:rsidRPr="00CB0A2A">
        <w:rPr>
          <w:rFonts w:ascii="Calibri" w:eastAsia="Avenir Next" w:hAnsi="Calibri" w:cs="Calibri"/>
          <w:noProof/>
          <w:sz w:val="22"/>
          <w:szCs w:val="22"/>
        </w:rPr>
        <w:drawing>
          <wp:anchor distT="152400" distB="152400" distL="152400" distR="152400" simplePos="0" relativeHeight="251659264" behindDoc="0" locked="0" layoutInCell="1" allowOverlap="1" wp14:anchorId="7BE5E35A" wp14:editId="3D4FF9F8">
            <wp:simplePos x="0" y="0"/>
            <wp:positionH relativeFrom="margin">
              <wp:posOffset>-6349</wp:posOffset>
            </wp:positionH>
            <wp:positionV relativeFrom="page">
              <wp:posOffset>326784</wp:posOffset>
            </wp:positionV>
            <wp:extent cx="2038344" cy="766132"/>
            <wp:effectExtent l="0" t="0" r="0" b="0"/>
            <wp:wrapThrough wrapText="bothSides" distL="152400" distR="152400">
              <wp:wrapPolygon edited="1">
                <wp:start x="2025" y="1347"/>
                <wp:lineTo x="2025" y="9541"/>
                <wp:lineTo x="4641" y="9541"/>
                <wp:lineTo x="4641" y="11337"/>
                <wp:lineTo x="2025" y="11449"/>
                <wp:lineTo x="1624" y="12122"/>
                <wp:lineTo x="4641" y="12178"/>
                <wp:lineTo x="4598" y="14143"/>
                <wp:lineTo x="4324" y="15377"/>
                <wp:lineTo x="4261" y="15477"/>
                <wp:lineTo x="4261" y="18183"/>
                <wp:lineTo x="4451" y="18239"/>
                <wp:lineTo x="4725" y="19474"/>
                <wp:lineTo x="4725" y="18183"/>
                <wp:lineTo x="4873" y="18183"/>
                <wp:lineTo x="4873" y="20204"/>
                <wp:lineTo x="4683" y="20091"/>
                <wp:lineTo x="4430" y="18969"/>
                <wp:lineTo x="4409" y="20204"/>
                <wp:lineTo x="4261" y="20148"/>
                <wp:lineTo x="4261" y="18183"/>
                <wp:lineTo x="4261" y="15477"/>
                <wp:lineTo x="3797" y="16219"/>
                <wp:lineTo x="3586" y="16417"/>
                <wp:lineTo x="3586" y="18183"/>
                <wp:lineTo x="4134" y="18183"/>
                <wp:lineTo x="4134" y="18520"/>
                <wp:lineTo x="3734" y="18520"/>
                <wp:lineTo x="3734" y="18969"/>
                <wp:lineTo x="4113" y="18969"/>
                <wp:lineTo x="4092" y="19306"/>
                <wp:lineTo x="3734" y="19306"/>
                <wp:lineTo x="3734" y="19867"/>
                <wp:lineTo x="4155" y="19867"/>
                <wp:lineTo x="4155" y="20204"/>
                <wp:lineTo x="3586" y="20204"/>
                <wp:lineTo x="3586" y="18183"/>
                <wp:lineTo x="3586" y="16417"/>
                <wp:lineTo x="3438" y="16556"/>
                <wp:lineTo x="2827" y="16556"/>
                <wp:lineTo x="2827" y="18183"/>
                <wp:lineTo x="2995" y="18296"/>
                <wp:lineTo x="3185" y="19586"/>
                <wp:lineTo x="3354" y="18183"/>
                <wp:lineTo x="3480" y="18296"/>
                <wp:lineTo x="3227" y="20204"/>
                <wp:lineTo x="3059" y="20091"/>
                <wp:lineTo x="2827" y="18183"/>
                <wp:lineTo x="2827" y="16556"/>
                <wp:lineTo x="2384" y="16556"/>
                <wp:lineTo x="2384" y="18127"/>
                <wp:lineTo x="2489" y="18227"/>
                <wp:lineTo x="2489" y="18576"/>
                <wp:lineTo x="2278" y="18632"/>
                <wp:lineTo x="2215" y="19530"/>
                <wp:lineTo x="2341" y="19867"/>
                <wp:lineTo x="2573" y="19699"/>
                <wp:lineTo x="2573" y="18688"/>
                <wp:lineTo x="2489" y="18576"/>
                <wp:lineTo x="2489" y="18227"/>
                <wp:lineTo x="2679" y="18408"/>
                <wp:lineTo x="2763" y="18857"/>
                <wp:lineTo x="2721" y="19811"/>
                <wp:lineTo x="2552" y="20204"/>
                <wp:lineTo x="2194" y="20091"/>
                <wp:lineTo x="2067" y="19586"/>
                <wp:lineTo x="2109" y="18576"/>
                <wp:lineTo x="2278" y="18183"/>
                <wp:lineTo x="2384" y="18127"/>
                <wp:lineTo x="2384" y="16556"/>
                <wp:lineTo x="1455" y="16556"/>
                <wp:lineTo x="1455" y="18183"/>
                <wp:lineTo x="1603" y="18239"/>
                <wp:lineTo x="1603" y="19867"/>
                <wp:lineTo x="1983" y="19867"/>
                <wp:lineTo x="1983" y="20204"/>
                <wp:lineTo x="1455" y="20148"/>
                <wp:lineTo x="1455" y="18183"/>
                <wp:lineTo x="1455" y="16556"/>
                <wp:lineTo x="886" y="16556"/>
                <wp:lineTo x="886" y="18183"/>
                <wp:lineTo x="1223" y="18296"/>
                <wp:lineTo x="1287" y="18745"/>
                <wp:lineTo x="1118" y="18632"/>
                <wp:lineTo x="991" y="18520"/>
                <wp:lineTo x="886" y="18745"/>
                <wp:lineTo x="1287" y="19250"/>
                <wp:lineTo x="1287" y="19979"/>
                <wp:lineTo x="1181" y="20204"/>
                <wp:lineTo x="823" y="20091"/>
                <wp:lineTo x="738" y="19530"/>
                <wp:lineTo x="886" y="19586"/>
                <wp:lineTo x="928" y="19867"/>
                <wp:lineTo x="1160" y="19755"/>
                <wp:lineTo x="1160" y="19474"/>
                <wp:lineTo x="780" y="19025"/>
                <wp:lineTo x="780" y="18408"/>
                <wp:lineTo x="886" y="18183"/>
                <wp:lineTo x="886" y="16556"/>
                <wp:lineTo x="675" y="16556"/>
                <wp:lineTo x="675" y="14816"/>
                <wp:lineTo x="3312" y="14704"/>
                <wp:lineTo x="3691" y="14086"/>
                <wp:lineTo x="3523" y="13918"/>
                <wp:lineTo x="696" y="13918"/>
                <wp:lineTo x="738" y="12010"/>
                <wp:lineTo x="1012" y="10775"/>
                <wp:lineTo x="1561" y="9877"/>
                <wp:lineTo x="2025" y="9541"/>
                <wp:lineTo x="2025" y="1347"/>
                <wp:lineTo x="6476" y="1347"/>
                <wp:lineTo x="6476" y="9541"/>
                <wp:lineTo x="8311" y="9541"/>
                <wp:lineTo x="8311" y="11393"/>
                <wp:lineTo x="6497" y="11449"/>
                <wp:lineTo x="6202" y="11898"/>
                <wp:lineTo x="6075" y="13020"/>
                <wp:lineTo x="8311" y="13020"/>
                <wp:lineTo x="8311" y="11393"/>
                <wp:lineTo x="8311" y="9541"/>
                <wp:lineTo x="9112" y="9541"/>
                <wp:lineTo x="9112" y="16612"/>
                <wp:lineTo x="8627" y="16612"/>
                <wp:lineTo x="8627" y="18183"/>
                <wp:lineTo x="8965" y="18296"/>
                <wp:lineTo x="9028" y="18745"/>
                <wp:lineTo x="8859" y="18632"/>
                <wp:lineTo x="8648" y="18576"/>
                <wp:lineTo x="8648" y="18857"/>
                <wp:lineTo x="9007" y="19193"/>
                <wp:lineTo x="9007" y="20035"/>
                <wp:lineTo x="8902" y="20204"/>
                <wp:lineTo x="8564" y="20091"/>
                <wp:lineTo x="8480" y="19530"/>
                <wp:lineTo x="8627" y="19586"/>
                <wp:lineTo x="8733" y="19923"/>
                <wp:lineTo x="8923" y="19699"/>
                <wp:lineTo x="8880" y="19418"/>
                <wp:lineTo x="8543" y="19081"/>
                <wp:lineTo x="8543" y="18352"/>
                <wp:lineTo x="8627" y="18183"/>
                <wp:lineTo x="8627" y="16612"/>
                <wp:lineTo x="8332" y="16612"/>
                <wp:lineTo x="8311" y="14872"/>
                <wp:lineTo x="7973" y="14872"/>
                <wp:lineTo x="7973" y="18183"/>
                <wp:lineTo x="8058" y="18211"/>
                <wp:lineTo x="8058" y="18801"/>
                <wp:lineTo x="7973" y="19418"/>
                <wp:lineTo x="8121" y="19362"/>
                <wp:lineTo x="8058" y="18801"/>
                <wp:lineTo x="8058" y="18211"/>
                <wp:lineTo x="8142" y="18239"/>
                <wp:lineTo x="8395" y="20204"/>
                <wp:lineTo x="8248" y="20204"/>
                <wp:lineTo x="8205" y="19755"/>
                <wp:lineTo x="7868" y="19867"/>
                <wp:lineTo x="7826" y="20204"/>
                <wp:lineTo x="7699" y="20204"/>
                <wp:lineTo x="7973" y="18183"/>
                <wp:lineTo x="7973" y="14872"/>
                <wp:lineTo x="6771" y="14872"/>
                <wp:lineTo x="6771" y="17622"/>
                <wp:lineTo x="6855" y="17734"/>
                <wp:lineTo x="6750" y="18071"/>
                <wp:lineTo x="6687" y="18071"/>
                <wp:lineTo x="6687" y="18183"/>
                <wp:lineTo x="6771" y="18211"/>
                <wp:lineTo x="6771" y="18801"/>
                <wp:lineTo x="6687" y="19362"/>
                <wp:lineTo x="6834" y="19362"/>
                <wp:lineTo x="6771" y="18801"/>
                <wp:lineTo x="6771" y="18211"/>
                <wp:lineTo x="6855" y="18239"/>
                <wp:lineTo x="7130" y="20204"/>
                <wp:lineTo x="6940" y="20035"/>
                <wp:lineTo x="6898" y="19755"/>
                <wp:lineTo x="6581" y="19867"/>
                <wp:lineTo x="6560" y="20204"/>
                <wp:lineTo x="6412" y="20204"/>
                <wp:lineTo x="6687" y="18183"/>
                <wp:lineTo x="6687" y="18071"/>
                <wp:lineTo x="6771" y="17622"/>
                <wp:lineTo x="6771" y="14872"/>
                <wp:lineTo x="6075" y="14872"/>
                <wp:lineTo x="6075" y="16612"/>
                <wp:lineTo x="5716" y="16612"/>
                <wp:lineTo x="5716" y="18183"/>
                <wp:lineTo x="5864" y="18183"/>
                <wp:lineTo x="5906" y="19025"/>
                <wp:lineTo x="6180" y="18183"/>
                <wp:lineTo x="6349" y="18296"/>
                <wp:lineTo x="6117" y="19025"/>
                <wp:lineTo x="6370" y="20204"/>
                <wp:lineTo x="6159" y="20091"/>
                <wp:lineTo x="5970" y="19306"/>
                <wp:lineTo x="5864" y="19586"/>
                <wp:lineTo x="5864" y="20204"/>
                <wp:lineTo x="5716" y="20204"/>
                <wp:lineTo x="5716" y="18183"/>
                <wp:lineTo x="5716" y="16612"/>
                <wp:lineTo x="5168" y="16612"/>
                <wp:lineTo x="5168" y="18183"/>
                <wp:lineTo x="5484" y="18296"/>
                <wp:lineTo x="5569" y="18745"/>
                <wp:lineTo x="5400" y="18688"/>
                <wp:lineTo x="5252" y="18464"/>
                <wp:lineTo x="5168" y="18688"/>
                <wp:lineTo x="5252" y="18913"/>
                <wp:lineTo x="5548" y="19250"/>
                <wp:lineTo x="5548" y="19979"/>
                <wp:lineTo x="5442" y="20204"/>
                <wp:lineTo x="5084" y="20091"/>
                <wp:lineTo x="4999" y="19530"/>
                <wp:lineTo x="5147" y="19586"/>
                <wp:lineTo x="5252" y="19923"/>
                <wp:lineTo x="5442" y="19699"/>
                <wp:lineTo x="5400" y="19418"/>
                <wp:lineTo x="5062" y="19081"/>
                <wp:lineTo x="5062" y="18352"/>
                <wp:lineTo x="5168" y="18183"/>
                <wp:lineTo x="5168" y="16612"/>
                <wp:lineTo x="5147" y="16612"/>
                <wp:lineTo x="5189" y="12122"/>
                <wp:lineTo x="5421" y="10944"/>
                <wp:lineTo x="5927" y="9990"/>
                <wp:lineTo x="6476" y="9541"/>
                <wp:lineTo x="6476" y="1347"/>
                <wp:lineTo x="8522" y="1347"/>
                <wp:lineTo x="8986" y="1571"/>
                <wp:lineTo x="9302" y="2413"/>
                <wp:lineTo x="9387" y="3985"/>
                <wp:lineTo x="9323" y="4995"/>
                <wp:lineTo x="10526" y="3648"/>
                <wp:lineTo x="11644" y="2974"/>
                <wp:lineTo x="13226" y="2862"/>
                <wp:lineTo x="14112" y="3311"/>
                <wp:lineTo x="12023" y="3928"/>
                <wp:lineTo x="11707" y="4265"/>
                <wp:lineTo x="12087" y="4490"/>
                <wp:lineTo x="13226" y="4826"/>
                <wp:lineTo x="14491" y="5780"/>
                <wp:lineTo x="15293" y="6903"/>
                <wp:lineTo x="15715" y="7913"/>
                <wp:lineTo x="15736" y="8250"/>
                <wp:lineTo x="14259" y="7127"/>
                <wp:lineTo x="13289" y="6735"/>
                <wp:lineTo x="12424" y="6778"/>
                <wp:lineTo x="12424" y="9541"/>
                <wp:lineTo x="13205" y="9597"/>
                <wp:lineTo x="13205" y="12178"/>
                <wp:lineTo x="14787" y="12066"/>
                <wp:lineTo x="15420" y="9597"/>
                <wp:lineTo x="16200" y="9597"/>
                <wp:lineTo x="15630" y="12234"/>
                <wp:lineTo x="16010" y="12459"/>
                <wp:lineTo x="16327" y="13301"/>
                <wp:lineTo x="16369" y="16612"/>
                <wp:lineTo x="16116" y="16593"/>
                <wp:lineTo x="16116" y="18183"/>
                <wp:lineTo x="16263" y="18183"/>
                <wp:lineTo x="16284" y="18969"/>
                <wp:lineTo x="16559" y="18183"/>
                <wp:lineTo x="16748" y="18296"/>
                <wp:lineTo x="16516" y="19025"/>
                <wp:lineTo x="16770" y="20204"/>
                <wp:lineTo x="16559" y="20091"/>
                <wp:lineTo x="16411" y="19306"/>
                <wp:lineTo x="16263" y="19586"/>
                <wp:lineTo x="16263" y="20204"/>
                <wp:lineTo x="16116" y="20204"/>
                <wp:lineTo x="16116" y="18183"/>
                <wp:lineTo x="16116" y="16593"/>
                <wp:lineTo x="15588" y="16556"/>
                <wp:lineTo x="15546" y="14535"/>
                <wp:lineTo x="15420" y="14277"/>
                <wp:lineTo x="15420" y="18183"/>
                <wp:lineTo x="15968" y="18183"/>
                <wp:lineTo x="15968" y="18520"/>
                <wp:lineTo x="15567" y="18520"/>
                <wp:lineTo x="15567" y="18969"/>
                <wp:lineTo x="15947" y="18969"/>
                <wp:lineTo x="15947" y="19306"/>
                <wp:lineTo x="15567" y="19306"/>
                <wp:lineTo x="15567" y="19867"/>
                <wp:lineTo x="15989" y="19867"/>
                <wp:lineTo x="15989" y="20204"/>
                <wp:lineTo x="15420" y="20204"/>
                <wp:lineTo x="15420" y="18183"/>
                <wp:lineTo x="15420" y="14277"/>
                <wp:lineTo x="15272" y="13974"/>
                <wp:lineTo x="14892" y="13974"/>
                <wp:lineTo x="14892" y="18183"/>
                <wp:lineTo x="14977" y="18211"/>
                <wp:lineTo x="14977" y="18801"/>
                <wp:lineTo x="14871" y="19362"/>
                <wp:lineTo x="15019" y="19418"/>
                <wp:lineTo x="14977" y="18801"/>
                <wp:lineTo x="14977" y="18211"/>
                <wp:lineTo x="15061" y="18239"/>
                <wp:lineTo x="15314" y="20204"/>
                <wp:lineTo x="15145" y="20091"/>
                <wp:lineTo x="15103" y="19755"/>
                <wp:lineTo x="14787" y="19867"/>
                <wp:lineTo x="14745" y="20204"/>
                <wp:lineTo x="14618" y="20204"/>
                <wp:lineTo x="14892" y="18183"/>
                <wp:lineTo x="14892" y="13974"/>
                <wp:lineTo x="14070" y="13974"/>
                <wp:lineTo x="14070" y="18183"/>
                <wp:lineTo x="14660" y="18183"/>
                <wp:lineTo x="14660" y="18520"/>
                <wp:lineTo x="14428" y="18520"/>
                <wp:lineTo x="14428" y="20204"/>
                <wp:lineTo x="14280" y="20204"/>
                <wp:lineTo x="14280" y="18520"/>
                <wp:lineTo x="14070" y="18520"/>
                <wp:lineTo x="14070" y="18183"/>
                <wp:lineTo x="14070" y="13974"/>
                <wp:lineTo x="13205" y="13974"/>
                <wp:lineTo x="13205" y="16556"/>
                <wp:lineTo x="13036" y="16568"/>
                <wp:lineTo x="13036" y="18183"/>
                <wp:lineTo x="13141" y="18245"/>
                <wp:lineTo x="13141" y="18857"/>
                <wp:lineTo x="13078" y="18913"/>
                <wp:lineTo x="13036" y="19362"/>
                <wp:lineTo x="13205" y="19362"/>
                <wp:lineTo x="13141" y="18857"/>
                <wp:lineTo x="13141" y="18245"/>
                <wp:lineTo x="13226" y="18296"/>
                <wp:lineTo x="13479" y="20204"/>
                <wp:lineTo x="13310" y="20148"/>
                <wp:lineTo x="13268" y="19755"/>
                <wp:lineTo x="12952" y="19811"/>
                <wp:lineTo x="12888" y="20204"/>
                <wp:lineTo x="12762" y="20204"/>
                <wp:lineTo x="13036" y="18183"/>
                <wp:lineTo x="13036" y="16568"/>
                <wp:lineTo x="12530" y="16604"/>
                <wp:lineTo x="12530" y="18183"/>
                <wp:lineTo x="12677" y="18183"/>
                <wp:lineTo x="12677" y="20204"/>
                <wp:lineTo x="12530" y="20204"/>
                <wp:lineTo x="12530" y="18183"/>
                <wp:lineTo x="12530" y="16604"/>
                <wp:lineTo x="12424" y="16612"/>
                <wp:lineTo x="12424" y="9541"/>
                <wp:lineTo x="12424" y="6778"/>
                <wp:lineTo x="12171" y="6791"/>
                <wp:lineTo x="12255" y="8474"/>
                <wp:lineTo x="11981" y="9308"/>
                <wp:lineTo x="11981" y="18183"/>
                <wp:lineTo x="12298" y="18296"/>
                <wp:lineTo x="12403" y="18745"/>
                <wp:lineTo x="12234" y="18745"/>
                <wp:lineTo x="12171" y="18520"/>
                <wp:lineTo x="11981" y="18632"/>
                <wp:lineTo x="11918" y="18857"/>
                <wp:lineTo x="11960" y="19755"/>
                <wp:lineTo x="12234" y="19755"/>
                <wp:lineTo x="12298" y="19474"/>
                <wp:lineTo x="12403" y="19699"/>
                <wp:lineTo x="12213" y="20204"/>
                <wp:lineTo x="11897" y="20091"/>
                <wp:lineTo x="11770" y="19586"/>
                <wp:lineTo x="11813" y="18576"/>
                <wp:lineTo x="11981" y="18183"/>
                <wp:lineTo x="11981" y="9308"/>
                <wp:lineTo x="11327" y="11299"/>
                <wp:lineTo x="11327" y="17622"/>
                <wp:lineTo x="11433" y="17734"/>
                <wp:lineTo x="11327" y="18071"/>
                <wp:lineTo x="11264" y="18071"/>
                <wp:lineTo x="11264" y="18183"/>
                <wp:lineTo x="11348" y="18239"/>
                <wp:lineTo x="11348" y="18801"/>
                <wp:lineTo x="11243" y="19362"/>
                <wp:lineTo x="11412" y="19306"/>
                <wp:lineTo x="11348" y="18801"/>
                <wp:lineTo x="11348" y="18239"/>
                <wp:lineTo x="11433" y="18296"/>
                <wp:lineTo x="11707" y="20204"/>
                <wp:lineTo x="11517" y="20091"/>
                <wp:lineTo x="11475" y="19755"/>
                <wp:lineTo x="11159" y="19867"/>
                <wp:lineTo x="11116" y="20204"/>
                <wp:lineTo x="10990" y="20204"/>
                <wp:lineTo x="11264" y="18183"/>
                <wp:lineTo x="11264" y="18071"/>
                <wp:lineTo x="11327" y="17622"/>
                <wp:lineTo x="11327" y="11299"/>
                <wp:lineTo x="10737" y="13096"/>
                <wp:lineTo x="10737" y="18183"/>
                <wp:lineTo x="10905" y="18183"/>
                <wp:lineTo x="10905" y="20204"/>
                <wp:lineTo x="10758" y="20148"/>
                <wp:lineTo x="10737" y="18183"/>
                <wp:lineTo x="10737" y="13096"/>
                <wp:lineTo x="10209" y="14704"/>
                <wp:lineTo x="10209" y="18183"/>
                <wp:lineTo x="10526" y="18296"/>
                <wp:lineTo x="10610" y="18745"/>
                <wp:lineTo x="10441" y="18688"/>
                <wp:lineTo x="10399" y="18520"/>
                <wp:lineTo x="10188" y="18632"/>
                <wp:lineTo x="10125" y="19418"/>
                <wp:lineTo x="10209" y="19811"/>
                <wp:lineTo x="10441" y="19755"/>
                <wp:lineTo x="10505" y="19530"/>
                <wp:lineTo x="10610" y="19586"/>
                <wp:lineTo x="10484" y="20148"/>
                <wp:lineTo x="10104" y="20091"/>
                <wp:lineTo x="9977" y="19418"/>
                <wp:lineTo x="10041" y="18520"/>
                <wp:lineTo x="10209" y="18183"/>
                <wp:lineTo x="10209" y="14704"/>
                <wp:lineTo x="9598" y="16444"/>
                <wp:lineTo x="9935" y="14367"/>
                <wp:lineTo x="9766" y="14704"/>
                <wp:lineTo x="11665" y="6959"/>
                <wp:lineTo x="9387" y="8495"/>
                <wp:lineTo x="9387" y="18183"/>
                <wp:lineTo x="9598" y="18253"/>
                <wp:lineTo x="9598" y="18576"/>
                <wp:lineTo x="9387" y="18632"/>
                <wp:lineTo x="9345" y="19306"/>
                <wp:lineTo x="9387" y="19755"/>
                <wp:lineTo x="9661" y="19755"/>
                <wp:lineTo x="9703" y="19025"/>
                <wp:lineTo x="9640" y="18576"/>
                <wp:lineTo x="9598" y="18576"/>
                <wp:lineTo x="9598" y="18253"/>
                <wp:lineTo x="9724" y="18296"/>
                <wp:lineTo x="9872" y="18801"/>
                <wp:lineTo x="9830" y="19811"/>
                <wp:lineTo x="9661" y="20204"/>
                <wp:lineTo x="9302" y="20091"/>
                <wp:lineTo x="9176" y="19586"/>
                <wp:lineTo x="9218" y="18576"/>
                <wp:lineTo x="9387" y="18183"/>
                <wp:lineTo x="9387" y="8495"/>
                <wp:lineTo x="8754" y="8923"/>
                <wp:lineTo x="8817" y="7632"/>
                <wp:lineTo x="8859" y="6510"/>
                <wp:lineTo x="9028" y="5444"/>
                <wp:lineTo x="8501" y="3872"/>
                <wp:lineTo x="8437" y="3480"/>
                <wp:lineTo x="8522" y="1347"/>
                <wp:lineTo x="16791" y="1347"/>
                <wp:lineTo x="16791" y="18183"/>
                <wp:lineTo x="16959" y="18296"/>
                <wp:lineTo x="17065" y="19362"/>
                <wp:lineTo x="17191" y="18183"/>
                <wp:lineTo x="17381" y="18296"/>
                <wp:lineTo x="17508" y="19362"/>
                <wp:lineTo x="17634" y="18183"/>
                <wp:lineTo x="17740" y="18296"/>
                <wp:lineTo x="17571" y="20204"/>
                <wp:lineTo x="17402" y="20091"/>
                <wp:lineTo x="17255" y="18801"/>
                <wp:lineTo x="17128" y="20148"/>
                <wp:lineTo x="16959" y="20148"/>
                <wp:lineTo x="16791" y="18183"/>
                <wp:lineTo x="16791" y="1347"/>
                <wp:lineTo x="16875" y="1347"/>
                <wp:lineTo x="16875" y="9541"/>
                <wp:lineTo x="20841" y="9541"/>
                <wp:lineTo x="20777" y="14199"/>
                <wp:lineTo x="20482" y="15433"/>
                <wp:lineTo x="20334" y="15657"/>
                <wp:lineTo x="20334" y="18183"/>
                <wp:lineTo x="20545" y="18249"/>
                <wp:lineTo x="20545" y="18576"/>
                <wp:lineTo x="20334" y="18632"/>
                <wp:lineTo x="20292" y="19530"/>
                <wp:lineTo x="20419" y="19867"/>
                <wp:lineTo x="20630" y="19699"/>
                <wp:lineTo x="20630" y="18688"/>
                <wp:lineTo x="20545" y="18576"/>
                <wp:lineTo x="20545" y="18249"/>
                <wp:lineTo x="20693" y="18296"/>
                <wp:lineTo x="20820" y="18745"/>
                <wp:lineTo x="20798" y="19755"/>
                <wp:lineTo x="20609" y="20204"/>
                <wp:lineTo x="20271" y="20091"/>
                <wp:lineTo x="20145" y="19699"/>
                <wp:lineTo x="20166" y="18576"/>
                <wp:lineTo x="20334" y="18183"/>
                <wp:lineTo x="20334" y="15657"/>
                <wp:lineTo x="19891" y="16331"/>
                <wp:lineTo x="19617" y="16556"/>
                <wp:lineTo x="19385" y="16560"/>
                <wp:lineTo x="19385" y="18183"/>
                <wp:lineTo x="19554" y="18222"/>
                <wp:lineTo x="19723" y="18576"/>
                <wp:lineTo x="19554" y="18520"/>
                <wp:lineTo x="19554" y="19811"/>
                <wp:lineTo x="19828" y="19699"/>
                <wp:lineTo x="19807" y="18632"/>
                <wp:lineTo x="19723" y="18576"/>
                <wp:lineTo x="19554" y="18222"/>
                <wp:lineTo x="19870" y="18296"/>
                <wp:lineTo x="20018" y="18913"/>
                <wp:lineTo x="19955" y="19923"/>
                <wp:lineTo x="19765" y="20204"/>
                <wp:lineTo x="19385" y="20148"/>
                <wp:lineTo x="19385" y="18183"/>
                <wp:lineTo x="19385" y="16560"/>
                <wp:lineTo x="18647" y="16575"/>
                <wp:lineTo x="18647" y="18183"/>
                <wp:lineTo x="18816" y="18239"/>
                <wp:lineTo x="19090" y="19474"/>
                <wp:lineTo x="19090" y="18183"/>
                <wp:lineTo x="19238" y="18183"/>
                <wp:lineTo x="19238" y="20204"/>
                <wp:lineTo x="19069" y="20148"/>
                <wp:lineTo x="18795" y="18969"/>
                <wp:lineTo x="18773" y="20204"/>
                <wp:lineTo x="18647" y="20148"/>
                <wp:lineTo x="18647" y="18183"/>
                <wp:lineTo x="18647" y="16575"/>
                <wp:lineTo x="18141" y="16586"/>
                <wp:lineTo x="18141" y="18127"/>
                <wp:lineTo x="18246" y="18227"/>
                <wp:lineTo x="18246" y="18576"/>
                <wp:lineTo x="18056" y="18632"/>
                <wp:lineTo x="17972" y="18969"/>
                <wp:lineTo x="18014" y="19642"/>
                <wp:lineTo x="18141" y="19811"/>
                <wp:lineTo x="18288" y="19755"/>
                <wp:lineTo x="18373" y="19418"/>
                <wp:lineTo x="18330" y="18801"/>
                <wp:lineTo x="18246" y="18576"/>
                <wp:lineTo x="18246" y="18227"/>
                <wp:lineTo x="18436" y="18408"/>
                <wp:lineTo x="18520" y="19193"/>
                <wp:lineTo x="18436" y="19979"/>
                <wp:lineTo x="18288" y="20204"/>
                <wp:lineTo x="17951" y="20091"/>
                <wp:lineTo x="17824" y="19642"/>
                <wp:lineTo x="17866" y="18576"/>
                <wp:lineTo x="18035" y="18183"/>
                <wp:lineTo x="18141" y="18127"/>
                <wp:lineTo x="18141" y="16586"/>
                <wp:lineTo x="16875" y="16612"/>
                <wp:lineTo x="16875" y="12347"/>
                <wp:lineTo x="17655" y="12347"/>
                <wp:lineTo x="17655" y="14816"/>
                <wp:lineTo x="19491" y="14704"/>
                <wp:lineTo x="19807" y="14199"/>
                <wp:lineTo x="19891" y="13694"/>
                <wp:lineTo x="19891" y="11280"/>
                <wp:lineTo x="16875" y="11280"/>
                <wp:lineTo x="16875" y="9541"/>
                <wp:lineTo x="16875" y="1347"/>
                <wp:lineTo x="2025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44" cy="766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0764C8D" w14:textId="77777777" w:rsidR="00F53BE0" w:rsidRPr="00CB0A2A" w:rsidRDefault="00F53BE0" w:rsidP="00F53BE0">
      <w:pPr>
        <w:pStyle w:val="Body"/>
        <w:rPr>
          <w:rFonts w:ascii="Calibri" w:eastAsia="Avenir Next" w:hAnsi="Calibri" w:cs="Calibri"/>
          <w:b/>
          <w:sz w:val="22"/>
          <w:szCs w:val="22"/>
        </w:rPr>
      </w:pPr>
    </w:p>
    <w:p w14:paraId="0563A228" w14:textId="77777777" w:rsidR="00CB0A2A" w:rsidRPr="00CB0A2A" w:rsidRDefault="00CB0A2A" w:rsidP="00CB0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80" w:lineRule="atLeast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</w:p>
    <w:p w14:paraId="5A507F6B" w14:textId="77777777" w:rsidR="00CB0A2A" w:rsidRPr="00CB0A2A" w:rsidRDefault="00CB0A2A" w:rsidP="00E93C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540" w:lineRule="atLeast"/>
        <w:jc w:val="center"/>
        <w:outlineLvl w:val="0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PRESTUPOVÝ PORIADOK</w:t>
      </w:r>
      <w:r w:rsidR="004C2E5E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SATKD</w:t>
      </w:r>
    </w:p>
    <w:p w14:paraId="5D351020" w14:textId="77777777" w:rsidR="00CB0A2A" w:rsidRPr="00CB0A2A" w:rsidRDefault="00CB0A2A" w:rsidP="00E93C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80" w:lineRule="atLeast"/>
        <w:jc w:val="center"/>
        <w:outlineLvl w:val="0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Čl. 1 Preambula</w:t>
      </w:r>
    </w:p>
    <w:p w14:paraId="57B876D0" w14:textId="77777777" w:rsidR="00CB0A2A" w:rsidRPr="00CB0A2A" w:rsidRDefault="00CB0A2A" w:rsidP="00E93C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1.1.  Hlavným poslaním pri realizácii prestupu alebo </w:t>
      </w:r>
      <w:r w:rsidR="00E93C3F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hosťovania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je </w:t>
      </w:r>
      <w:r w:rsidR="00E93C3F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vytvárať</w:t>
      </w:r>
      <w:r w:rsidR="004C2E5E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kvalitné podmienky pre plné uplatnenie </w:t>
      </w:r>
      <w:r w:rsidR="00E93C3F">
        <w:rPr>
          <w:rFonts w:ascii="Calibri" w:hAnsi="Calibri" w:cs="Calibri"/>
          <w:color w:val="000000"/>
          <w:sz w:val="22"/>
          <w:szCs w:val="22"/>
          <w:lang w:val="sk-SK" w:eastAsia="sk-SK"/>
        </w:rPr>
        <w:t>športovcov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, pre ich výkonnostný rast pri rešpektovaní oprávnených záujmov </w:t>
      </w:r>
      <w:r w:rsidR="00E93C3F">
        <w:rPr>
          <w:rFonts w:ascii="Calibri" w:hAnsi="Calibri" w:cs="Calibri"/>
          <w:color w:val="000000"/>
          <w:sz w:val="22"/>
          <w:szCs w:val="22"/>
          <w:lang w:val="sk-SK" w:eastAsia="sk-SK"/>
        </w:rPr>
        <w:t>športovca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. Zmeny klubovej príslušnosti v zmysle tohto prestupového poriadku musia </w:t>
      </w:r>
      <w:r w:rsidR="00E93C3F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napomáhať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talentovaným </w:t>
      </w:r>
      <w:r w:rsidR="00E93C3F">
        <w:rPr>
          <w:rFonts w:ascii="Calibri" w:hAnsi="Calibri" w:cs="Calibri"/>
          <w:color w:val="000000"/>
          <w:sz w:val="22"/>
          <w:szCs w:val="22"/>
          <w:lang w:val="sk-SK" w:eastAsia="sk-SK"/>
        </w:rPr>
        <w:t>športovcom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="00E93C3F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prestúpiť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do klubov, v ktorých budú mať </w:t>
      </w:r>
      <w:r w:rsidR="00E93C3F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zabezpečený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svoj športový - výkonnostný rast, sociálne, pracovné či študijné podmienky v súlade so slobodnou </w:t>
      </w:r>
      <w:r w:rsidR="00454DB3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v</w:t>
      </w:r>
      <w:r w:rsidR="00454DB3">
        <w:rPr>
          <w:rFonts w:ascii="Calibri" w:hAnsi="Calibri" w:cs="Calibri"/>
          <w:color w:val="000000"/>
          <w:sz w:val="22"/>
          <w:szCs w:val="22"/>
          <w:lang w:val="sk-SK" w:eastAsia="sk-SK"/>
        </w:rPr>
        <w:t>ô</w:t>
      </w:r>
      <w:r w:rsidR="00454DB3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ľou </w:t>
      </w:r>
      <w:r w:rsidR="00E93C3F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voľby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="00E93C3F">
        <w:rPr>
          <w:rFonts w:ascii="Calibri" w:hAnsi="Calibri" w:cs="Calibri"/>
          <w:color w:val="000000"/>
          <w:sz w:val="22"/>
          <w:szCs w:val="22"/>
          <w:lang w:val="sk-SK" w:eastAsia="sk-SK"/>
        </w:rPr>
        <w:t>športovca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, ako i </w:t>
      </w:r>
      <w:r w:rsidR="00454DB3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v</w:t>
      </w:r>
      <w:r w:rsidR="00454DB3">
        <w:rPr>
          <w:rFonts w:ascii="Calibri" w:hAnsi="Calibri" w:cs="Calibri"/>
          <w:color w:val="000000"/>
          <w:sz w:val="22"/>
          <w:szCs w:val="22"/>
          <w:lang w:val="sk-SK" w:eastAsia="sk-SK"/>
        </w:rPr>
        <w:t>ô</w:t>
      </w:r>
      <w:r w:rsidR="00454DB3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ľou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ich </w:t>
      </w:r>
      <w:r w:rsidR="00E93C3F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rodičov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, ak ide o </w:t>
      </w:r>
      <w:r w:rsidR="00E93C3F">
        <w:rPr>
          <w:rFonts w:ascii="Calibri" w:hAnsi="Calibri" w:cs="Calibri"/>
          <w:color w:val="000000"/>
          <w:sz w:val="22"/>
          <w:szCs w:val="22"/>
          <w:lang w:val="sk-SK" w:eastAsia="sk-SK"/>
        </w:rPr>
        <w:t>športovca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mladšieho ako 18 rokov.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5AB2E593" w14:textId="77777777" w:rsidR="00E93C3F" w:rsidRDefault="00CB0A2A" w:rsidP="00E93C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1.2.  Prestupový poriadok stanovuje podmienky, za ktorých sa </w:t>
      </w:r>
      <w:r w:rsidR="00E93C3F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uskutočňujú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zmeny trvalej alebo </w:t>
      </w:r>
      <w:r w:rsidR="00E93C3F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dočasnej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príslušnosti </w:t>
      </w:r>
      <w:r w:rsidR="00E93C3F">
        <w:rPr>
          <w:rFonts w:ascii="Calibri" w:hAnsi="Calibri" w:cs="Calibri"/>
          <w:color w:val="000000"/>
          <w:sz w:val="22"/>
          <w:szCs w:val="22"/>
          <w:lang w:val="sk-SK" w:eastAsia="sk-SK"/>
        </w:rPr>
        <w:t>športovca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( </w:t>
      </w:r>
      <w:r w:rsidR="00E93C3F"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voľný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</w:t>
      </w:r>
      <w:r w:rsidR="00E93C3F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športovec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, 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zmluvný </w:t>
      </w:r>
      <w:r w:rsidR="00E93C3F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športovec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) ku klubom. Každý </w:t>
      </w:r>
      <w:r w:rsidR="00E93C3F">
        <w:rPr>
          <w:rFonts w:ascii="Calibri" w:hAnsi="Calibri" w:cs="Calibri"/>
          <w:color w:val="000000"/>
          <w:sz w:val="22"/>
          <w:szCs w:val="22"/>
          <w:lang w:val="sk-SK" w:eastAsia="sk-SK"/>
        </w:rPr>
        <w:t>športovec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, ktorý je </w:t>
      </w:r>
      <w:r w:rsidR="00E93C3F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držiteľom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licencie </w:t>
      </w:r>
      <w:r w:rsidR="00E93C3F">
        <w:rPr>
          <w:rFonts w:ascii="Calibri" w:hAnsi="Calibri" w:cs="Calibri"/>
          <w:color w:val="000000"/>
          <w:sz w:val="22"/>
          <w:szCs w:val="22"/>
          <w:lang w:val="sk-SK" w:eastAsia="sk-SK"/>
        </w:rPr>
        <w:t>športovca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podľa platn</w:t>
      </w:r>
      <w:r w:rsidR="00E93C3F">
        <w:rPr>
          <w:rFonts w:ascii="Calibri" w:hAnsi="Calibri" w:cs="Calibri"/>
          <w:color w:val="000000"/>
          <w:sz w:val="22"/>
          <w:szCs w:val="22"/>
          <w:lang w:val="sk-SK" w:eastAsia="sk-SK"/>
        </w:rPr>
        <w:t>ých podmienok 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, má právo </w:t>
      </w:r>
      <w:r w:rsidR="00E93C3F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požiadať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o zmenu trvalej alebo </w:t>
      </w:r>
      <w:r w:rsidR="00E93C3F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dočasnej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príslušnosti klubu formou – Prestupu alebo </w:t>
      </w:r>
      <w:r w:rsidR="00E93C3F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Hosťovania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1C1E1458" w14:textId="77777777" w:rsidR="00CB0A2A" w:rsidRPr="00CB0A2A" w:rsidRDefault="00CB0A2A" w:rsidP="00E93C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jc w:val="center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Čl. 2 Základné definície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48FF2293" w14:textId="77777777" w:rsidR="00CB0A2A" w:rsidRPr="00CB0A2A" w:rsidRDefault="00CB0A2A" w:rsidP="00E93C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2.1.  </w:t>
      </w:r>
      <w:r w:rsidR="00E93C3F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Športovec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– osoba, žena alebo muž, ktorý má vydanú platnú licenciu </w:t>
      </w:r>
      <w:r w:rsidR="00E93C3F">
        <w:rPr>
          <w:rFonts w:ascii="Calibri" w:hAnsi="Calibri" w:cs="Calibri"/>
          <w:color w:val="000000"/>
          <w:sz w:val="22"/>
          <w:szCs w:val="22"/>
          <w:lang w:val="sk-SK" w:eastAsia="sk-SK"/>
        </w:rPr>
        <w:t>športovca.</w:t>
      </w:r>
    </w:p>
    <w:p w14:paraId="7EDE3A7D" w14:textId="77777777" w:rsidR="00CB0A2A" w:rsidRPr="00CB0A2A" w:rsidRDefault="00CB0A2A" w:rsidP="00E93C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2.2.  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Domáci klub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– klub ako riadny </w:t>
      </w:r>
      <w:r w:rsidR="00E93C3F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člen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="00E93C3F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2E76CC7D" w14:textId="77777777" w:rsidR="00E93C3F" w:rsidRDefault="00CB0A2A" w:rsidP="00E93C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2.3.  </w:t>
      </w:r>
      <w:r w:rsidR="00E93C3F"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Zahraničný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klub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- klub evidovaný inou federáciou v krajinách </w:t>
      </w:r>
      <w:r w:rsidR="00E93C3F">
        <w:rPr>
          <w:rFonts w:ascii="Calibri" w:hAnsi="Calibri" w:cs="Calibri"/>
          <w:color w:val="000000"/>
          <w:sz w:val="22"/>
          <w:szCs w:val="22"/>
          <w:lang w:val="sk-SK" w:eastAsia="sk-SK"/>
        </w:rPr>
        <w:t>WT, WTE.</w:t>
      </w:r>
    </w:p>
    <w:p w14:paraId="1E8FB3A6" w14:textId="77777777" w:rsidR="00CB0A2A" w:rsidRPr="00CB0A2A" w:rsidRDefault="00CB0A2A" w:rsidP="00E93C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2.4.  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Prestup domáci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– trvalá zmena príslušnosti z domáceho klubu na iný domáci</w:t>
      </w:r>
      <w:r w:rsidR="00E93C3F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 xml:space="preserve">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klub.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09EBB1C9" w14:textId="77777777" w:rsidR="00E93C3F" w:rsidRDefault="00E93C3F" w:rsidP="00E93C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80" w:lineRule="atLeast"/>
        <w:ind w:left="709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="00CB0A2A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2.5. </w:t>
      </w:r>
      <w:r w:rsidR="00CB0A2A"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Prestup do 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zahraničia</w:t>
      </w:r>
      <w:r w:rsidR="00CB0A2A"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</w:t>
      </w:r>
      <w:r w:rsidR="00CB0A2A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- trvalá zmena príslušnosti z domáceho klubu na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zahraničný</w:t>
      </w:r>
      <w:r w:rsidR="00CB0A2A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klub</w:t>
      </w:r>
      <w:r>
        <w:rPr>
          <w:rFonts w:ascii="Calibri" w:hAnsi="Calibri" w:cs="Calibri"/>
          <w:color w:val="000000"/>
          <w:sz w:val="22"/>
          <w:szCs w:val="22"/>
          <w:lang w:val="sk-SK" w:eastAsia="sk-SK"/>
        </w:rPr>
        <w:t>.</w:t>
      </w:r>
      <w:r w:rsidR="00CB0A2A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</w:p>
    <w:p w14:paraId="321034A0" w14:textId="77777777" w:rsidR="00CB0A2A" w:rsidRPr="00CB0A2A" w:rsidRDefault="00CB0A2A" w:rsidP="00E93C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80" w:lineRule="atLeast"/>
        <w:ind w:left="709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2.6.  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Prestup zo </w:t>
      </w:r>
      <w:r w:rsidR="00E93C3F"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zahraničia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- trvalá zmena príslušnosti zo </w:t>
      </w:r>
      <w:r w:rsidR="00E93C3F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zahraničného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klubu na domáci klub</w:t>
      </w:r>
      <w:r w:rsidR="00E93C3F">
        <w:rPr>
          <w:rFonts w:ascii="Calibri" w:hAnsi="Calibri" w:cs="Calibri"/>
          <w:color w:val="000000"/>
          <w:sz w:val="22"/>
          <w:szCs w:val="22"/>
          <w:lang w:val="sk-SK" w:eastAsia="sk-SK"/>
        </w:rPr>
        <w:t>.</w:t>
      </w:r>
    </w:p>
    <w:p w14:paraId="32BFB857" w14:textId="77777777" w:rsidR="00CB0A2A" w:rsidRPr="00CB0A2A" w:rsidRDefault="00CB0A2A" w:rsidP="00E93C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2.7.  </w:t>
      </w:r>
      <w:r w:rsidR="00E93C3F"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Hosťovanie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domáce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- </w:t>
      </w:r>
      <w:r w:rsidR="00E93C3F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dočasná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zmena príslušnosti z domáceho klubu na iný domáci klub s </w:t>
      </w:r>
      <w:r w:rsidR="00E93C3F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povinnosťou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vrátiť sa len do domáceho klubu, </w:t>
      </w:r>
      <w:r w:rsidR="00E93C3F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odkiaľ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="00E93C3F">
        <w:rPr>
          <w:rFonts w:ascii="Calibri" w:hAnsi="Calibri" w:cs="Calibri"/>
          <w:color w:val="000000"/>
          <w:sz w:val="22"/>
          <w:szCs w:val="22"/>
          <w:lang w:val="sk-SK" w:eastAsia="sk-SK"/>
        </w:rPr>
        <w:t>športovec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odišiel na </w:t>
      </w:r>
      <w:r w:rsidR="00E93C3F">
        <w:rPr>
          <w:rFonts w:ascii="Calibri" w:hAnsi="Calibri" w:cs="Calibri"/>
          <w:color w:val="000000"/>
          <w:sz w:val="22"/>
          <w:szCs w:val="22"/>
          <w:lang w:val="sk-SK" w:eastAsia="sk-SK"/>
        </w:rPr>
        <w:t>hosťovanie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. </w:t>
      </w:r>
      <w:r w:rsidR="00E93C3F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Hosťovanie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trvá do 30.</w:t>
      </w:r>
      <w:r w:rsidR="00E93C3F">
        <w:rPr>
          <w:rFonts w:ascii="Calibri" w:hAnsi="Calibri" w:cs="Calibri"/>
          <w:color w:val="000000"/>
          <w:sz w:val="22"/>
          <w:szCs w:val="22"/>
          <w:lang w:val="sk-SK" w:eastAsia="sk-SK"/>
        </w:rPr>
        <w:t>12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. v príslušnom kalendárnom roku. </w:t>
      </w:r>
      <w:r w:rsidR="00E93C3F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Hosťovanie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domáce je možné </w:t>
      </w:r>
      <w:r w:rsidR="00E93C3F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urobiť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pre všetky kategórie.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000FAFC3" w14:textId="77777777" w:rsidR="00CB0A2A" w:rsidRPr="00CB0A2A" w:rsidRDefault="00CB0A2A" w:rsidP="00E93C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2.8.  </w:t>
      </w:r>
      <w:r w:rsidR="00E93C3F"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Hosťovanie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do </w:t>
      </w:r>
      <w:r w:rsidR="00E93C3F"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zahraničia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- </w:t>
      </w:r>
      <w:r w:rsidR="00E93C3F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dočasná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zmena príslušnosti z domáceho klubu na </w:t>
      </w:r>
      <w:r w:rsidR="00E93C3F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zahraničný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klub s </w:t>
      </w:r>
      <w:r w:rsidR="007534F2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povinnosťou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v SR vrátiť sa len do domáceho klubu, </w:t>
      </w:r>
      <w:r w:rsidR="007534F2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odkiaľ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športovec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odišiel na </w:t>
      </w:r>
      <w:r w:rsidR="007534F2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hosťovanie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74D66A42" w14:textId="77777777" w:rsidR="00CB0A2A" w:rsidRPr="00CB0A2A" w:rsidRDefault="00CB0A2A" w:rsidP="00753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lastRenderedPageBreak/>
        <w:t>2.9.  </w:t>
      </w:r>
      <w:r w:rsidR="007534F2"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Hosťovanie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zo </w:t>
      </w:r>
      <w:r w:rsidR="007534F2"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zahraničia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- </w:t>
      </w:r>
      <w:r w:rsidR="007534F2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dočasná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zmena príslušnosti zo </w:t>
      </w:r>
      <w:r w:rsidR="007534F2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zahraničného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klubu mimo na domáci klub.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60B75C70" w14:textId="77777777" w:rsidR="00CB0A2A" w:rsidRPr="00CB0A2A" w:rsidRDefault="00CB0A2A" w:rsidP="00753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80" w:lineRule="atLeast"/>
        <w:ind w:left="709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2.10. </w:t>
      </w:r>
      <w:r w:rsidR="007534F2"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Ukončenie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</w:t>
      </w:r>
      <w:r w:rsidR="007534F2"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hosťovania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– </w:t>
      </w:r>
      <w:r w:rsidR="007534F2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hosťovanie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riadne </w:t>
      </w:r>
      <w:r w:rsidR="007534F2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končí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k</w:t>
      </w:r>
      <w:r w:rsidR="0037403D">
        <w:rPr>
          <w:rFonts w:ascii="Calibri" w:hAnsi="Calibri" w:cs="Calibri"/>
          <w:color w:val="000000"/>
          <w:sz w:val="22"/>
          <w:szCs w:val="22"/>
          <w:lang w:val="sk-SK" w:eastAsia="sk-SK"/>
        </w:rPr>
        <w:t> 31.12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. v príslušnom kalendárnom roku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.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</w:p>
    <w:p w14:paraId="756222E7" w14:textId="77777777" w:rsidR="00CB0A2A" w:rsidRPr="00CB0A2A" w:rsidRDefault="00CB0A2A" w:rsidP="00753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2.1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1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.  </w:t>
      </w:r>
      <w:r w:rsidR="007534F2"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Voľný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</w:t>
      </w:r>
      <w:r w:rsidR="007534F2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športovec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- športovec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, ktorý nemá uzatvorenú zmluvu s klubom, v ktorom je registrovaný 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50E1FF8A" w14:textId="77777777" w:rsidR="00CB0A2A" w:rsidRPr="00CB0A2A" w:rsidRDefault="00CB0A2A" w:rsidP="00753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2.1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2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.  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</w:t>
      </w:r>
      <w:r w:rsidR="007534F2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Z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mluva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– zmluva medzi 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športovcom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a klubom ku ktorému má 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športovec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="00F07352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príslušnosť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v rámci S</w:t>
      </w:r>
      <w:r w:rsidR="0037403D">
        <w:rPr>
          <w:rFonts w:ascii="Calibri" w:hAnsi="Calibri" w:cs="Calibri"/>
          <w:color w:val="000000"/>
          <w:sz w:val="22"/>
          <w:szCs w:val="22"/>
          <w:lang w:val="sk-SK" w:eastAsia="sk-SK"/>
        </w:rPr>
        <w:t>A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, ktorá je v súlade so zákonom o športe.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09152249" w14:textId="77777777" w:rsidR="00CB0A2A" w:rsidRPr="00CB0A2A" w:rsidRDefault="00CB0A2A" w:rsidP="00753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2.1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3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.  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Zmluvný </w:t>
      </w:r>
      <w:r w:rsidR="007534F2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športovec</w:t>
      </w:r>
      <w:r w:rsidR="007534F2"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- športovec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, ktorý má uzatvorenú platnú zmluvu s klubom, ku ktorému má príslušnosť alebo s klubom, v ktorom je na hosťovaní.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0AD0F322" w14:textId="77777777" w:rsidR="007534F2" w:rsidRDefault="00CB0A2A" w:rsidP="00753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2.1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4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.  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Výchovné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– </w:t>
      </w:r>
      <w:r w:rsidR="0037403D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je to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poplatok </w:t>
      </w:r>
      <w:r w:rsidR="0037403D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materskému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klubu</w:t>
      </w:r>
      <w:r w:rsidR="0037403D">
        <w:rPr>
          <w:rFonts w:ascii="Calibri" w:hAnsi="Calibri" w:cs="Calibri"/>
          <w:color w:val="000000"/>
          <w:sz w:val="22"/>
          <w:szCs w:val="22"/>
          <w:lang w:val="sk-SK" w:eastAsia="sk-SK"/>
        </w:rPr>
        <w:t>, hradený klubom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do ktorého 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športovec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odchá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dza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alebo po dohode týchto klubov aj inému klubu.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0D0C2410" w14:textId="77777777" w:rsidR="007534F2" w:rsidRDefault="007534F2" w:rsidP="00753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jc w:val="center"/>
        <w:rPr>
          <w:rFonts w:ascii="Calibri" w:hAnsi="Calibri" w:cs="Calibri"/>
          <w:color w:val="000000"/>
          <w:sz w:val="22"/>
          <w:szCs w:val="22"/>
          <w:lang w:val="sk-SK" w:eastAsia="sk-SK"/>
        </w:rPr>
      </w:pPr>
    </w:p>
    <w:p w14:paraId="25D042F2" w14:textId="77777777" w:rsidR="00CB0A2A" w:rsidRPr="00CB0A2A" w:rsidRDefault="00CB0A2A" w:rsidP="00753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jc w:val="center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Čl. 3</w:t>
      </w:r>
      <w:r w:rsidRPr="00CB0A2A">
        <w:rPr>
          <w:rFonts w:ascii="MS Gothic" w:eastAsia="MS Gothic" w:hAnsi="MS Gothic" w:cs="MS Gothic"/>
          <w:b/>
          <w:bCs/>
          <w:color w:val="000000"/>
          <w:sz w:val="22"/>
          <w:szCs w:val="22"/>
          <w:lang w:val="sk-SK" w:eastAsia="sk-SK"/>
        </w:rPr>
        <w:t> 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Podanie Prestupu alebo </w:t>
      </w:r>
      <w:r w:rsidR="004C2E5E"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Hosťovania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41A4FC2E" w14:textId="77777777" w:rsidR="00CB0A2A" w:rsidRPr="00CB0A2A" w:rsidRDefault="00CB0A2A" w:rsidP="00753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3.1.  Podanie Prestupu domáceho, </w:t>
      </w:r>
      <w:r w:rsidR="007534F2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Hosťovania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domáceho, Prestupu do </w:t>
      </w:r>
      <w:r w:rsidR="007534F2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zahraničia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, Prestupu zo </w:t>
      </w:r>
      <w:r w:rsidR="007534F2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zahraničia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, je možné </w:t>
      </w:r>
      <w:r w:rsidR="007534F2" w:rsidRPr="00F07352">
        <w:rPr>
          <w:rFonts w:ascii="Calibri" w:hAnsi="Calibri" w:cs="Calibri"/>
          <w:color w:val="000000" w:themeColor="text1"/>
          <w:sz w:val="22"/>
          <w:szCs w:val="22"/>
          <w:lang w:val="sk-SK" w:eastAsia="sk-SK"/>
        </w:rPr>
        <w:t>kedykoľvek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počas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kalendárneho roku.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716B4860" w14:textId="77777777" w:rsidR="00CB0A2A" w:rsidRPr="00CB0A2A" w:rsidRDefault="00CB0A2A" w:rsidP="00753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3.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2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.  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Podanie 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p</w:t>
      </w:r>
      <w:r w:rsidRPr="007534F2">
        <w:rPr>
          <w:rFonts w:ascii="Calibri" w:hAnsi="Calibri" w:cs="Calibri"/>
          <w:bCs/>
          <w:color w:val="000000"/>
          <w:sz w:val="22"/>
          <w:szCs w:val="22"/>
          <w:lang w:val="sk-SK" w:eastAsia="sk-SK"/>
        </w:rPr>
        <w:t>restupu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a hosťovania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sa realizuje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podaním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príslušného </w:t>
      </w:r>
      <w:r w:rsidR="004C2E5E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tlačiva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na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Matriku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S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/matrikárovi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SATKD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ktorý obsahuje: </w:t>
      </w:r>
    </w:p>
    <w:p w14:paraId="3BC478A5" w14:textId="77777777" w:rsidR="00CB0A2A" w:rsidRPr="00CB0A2A" w:rsidRDefault="00CB0A2A" w:rsidP="00753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a)  identifikáciu 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športovca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,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7B552FD3" w14:textId="77777777" w:rsidR="00CB0A2A" w:rsidRPr="00CB0A2A" w:rsidRDefault="00CB0A2A" w:rsidP="00753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b)  podpis 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športovca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, pri 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športovcoch</w:t>
      </w:r>
      <w:r w:rsidR="007534F2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do 18 rokov podpis zákonného zástupcu,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0E18A259" w14:textId="77777777" w:rsidR="00CB0A2A" w:rsidRPr="00CB0A2A" w:rsidRDefault="00CB0A2A" w:rsidP="00753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c)  </w:t>
      </w:r>
      <w:r w:rsidR="007534F2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označenie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či ide o prestup alebo </w:t>
      </w:r>
      <w:r w:rsidR="007534F2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hosťovanie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,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6218EB00" w14:textId="77777777" w:rsidR="00CB0A2A" w:rsidRPr="00CB0A2A" w:rsidRDefault="00CB0A2A" w:rsidP="00753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d)  identifikáciu klubu, do ktorého 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športovca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prichádza,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70FC4174" w14:textId="77777777" w:rsidR="00CB0A2A" w:rsidRPr="00CB0A2A" w:rsidRDefault="00CB0A2A" w:rsidP="00753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e)  podpisy, prípadne aj </w:t>
      </w:r>
      <w:r w:rsidR="007534F2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pečiatku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dvoch </w:t>
      </w:r>
      <w:r w:rsidR="007534F2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určených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zástupcov klubu, do ktorého</w:t>
      </w:r>
      <w:r w:rsidR="007534F2" w:rsidRP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športovca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prichádza.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1867F2E8" w14:textId="77777777" w:rsidR="007534F2" w:rsidRDefault="00CB0A2A" w:rsidP="00753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80" w:lineRule="atLeast"/>
        <w:ind w:left="709"/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f) identifikáciu klubu, </w:t>
      </w:r>
      <w:r w:rsidR="007534F2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odkiaľ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športovec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odchádza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66DE7A2E" w14:textId="77777777" w:rsidR="00CB0A2A" w:rsidRPr="00CB0A2A" w:rsidRDefault="00CB0A2A" w:rsidP="00753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80" w:lineRule="atLeast"/>
        <w:ind w:left="709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g) podpisy, prípadne aj </w:t>
      </w:r>
      <w:r w:rsidR="007534F2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pečiatku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dvoch </w:t>
      </w:r>
      <w:r w:rsidR="007534F2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určených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zástupcov klubu, </w:t>
      </w:r>
      <w:r w:rsidR="007534F2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odkiaľ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športovca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odchádza. </w:t>
      </w:r>
    </w:p>
    <w:p w14:paraId="000236FE" w14:textId="77777777" w:rsidR="00CB0A2A" w:rsidRPr="007534F2" w:rsidRDefault="00CB0A2A" w:rsidP="00753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lastRenderedPageBreak/>
        <w:t>3.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3</w:t>
      </w:r>
      <w:r w:rsidRP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.  </w:t>
      </w:r>
      <w:r w:rsidRPr="007534F2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Podanie o </w:t>
      </w:r>
      <w:r w:rsidR="007534F2" w:rsidRPr="007534F2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predčasnom</w:t>
      </w:r>
      <w:r w:rsidRPr="007534F2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</w:t>
      </w:r>
      <w:r w:rsidR="007534F2" w:rsidRPr="007534F2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ukončení</w:t>
      </w:r>
      <w:r w:rsidRPr="007534F2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</w:t>
      </w:r>
      <w:r w:rsidR="007534F2" w:rsidRP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hosťovania</w:t>
      </w:r>
      <w:r w:rsidRP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sa podáva </w:t>
      </w:r>
      <w:r w:rsidR="007534F2" w:rsidRP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doručením</w:t>
      </w:r>
      <w:r w:rsidR="007534F2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 xml:space="preserve"> </w:t>
      </w:r>
      <w:r w:rsidRP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oznámenia na Matriku S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ATKD</w:t>
      </w:r>
      <w:r w:rsidRP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/matrikára S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ATKD</w:t>
      </w:r>
      <w:r w:rsidRP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. </w:t>
      </w:r>
      <w:r w:rsidRPr="007534F2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7004608C" w14:textId="77777777" w:rsidR="00CB0A2A" w:rsidRPr="00CB0A2A" w:rsidRDefault="00CB0A2A" w:rsidP="00753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3.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4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.  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Podania nepodané správne alebo inak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ako predpísaným spôsobom Matrika S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/matrikár S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odmietne.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72F8D67D" w14:textId="77777777" w:rsidR="00CB0A2A" w:rsidRPr="00CB0A2A" w:rsidRDefault="00CB0A2A" w:rsidP="00753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3.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5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.  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Podanie </w:t>
      </w:r>
      <w:r w:rsidR="007534F2"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Hosťovania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v čase platnosti iného </w:t>
      </w:r>
      <w:r w:rsidR="007534F2"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Hosťovania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toho istého</w:t>
      </w:r>
      <w:r w:rsidR="007534F2" w:rsidRP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športovca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Matrika S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odmietne.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4F497C4F" w14:textId="77777777" w:rsidR="007903ED" w:rsidRDefault="00CB0A2A" w:rsidP="00753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3.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6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. </w:t>
      </w:r>
      <w:r w:rsidRPr="007534F2">
        <w:rPr>
          <w:rFonts w:ascii="Calibri" w:hAnsi="Calibri" w:cs="Calibri"/>
          <w:b/>
          <w:color w:val="000000"/>
          <w:sz w:val="22"/>
          <w:szCs w:val="22"/>
          <w:lang w:val="sk-SK" w:eastAsia="sk-SK"/>
        </w:rPr>
        <w:t> </w:t>
      </w:r>
      <w:r w:rsidR="007534F2" w:rsidRPr="007534F2">
        <w:rPr>
          <w:rFonts w:ascii="Calibri" w:hAnsi="Calibri" w:cs="Calibri"/>
          <w:b/>
          <w:color w:val="000000"/>
          <w:sz w:val="22"/>
          <w:szCs w:val="22"/>
          <w:lang w:val="sk-SK" w:eastAsia="sk-SK"/>
        </w:rPr>
        <w:t>Športovec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, alebo klub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do ktorého </w:t>
      </w:r>
      <w:r w:rsidR="00454DB3">
        <w:rPr>
          <w:rFonts w:ascii="Calibri" w:hAnsi="Calibri" w:cs="Calibri"/>
          <w:color w:val="000000"/>
          <w:sz w:val="22"/>
          <w:szCs w:val="22"/>
          <w:lang w:val="sk-SK" w:eastAsia="sk-SK"/>
        </w:rPr>
        <w:t>športovec</w:t>
      </w:r>
      <w:r w:rsidR="00454DB3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prichádza je povinný </w:t>
      </w:r>
      <w:r w:rsidR="007534F2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uhradiť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poplatky predpísane S</w:t>
      </w:r>
      <w:r w:rsidR="007534F2">
        <w:rPr>
          <w:rFonts w:ascii="Calibri" w:hAnsi="Calibri" w:cs="Calibri"/>
          <w:color w:val="000000"/>
          <w:sz w:val="22"/>
          <w:szCs w:val="22"/>
          <w:lang w:val="sk-SK" w:eastAsia="sk-SK"/>
        </w:rPr>
        <w:t>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a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 WT, WTE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="007903ED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určeným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spôsobom. V prípade neuhradenia poplatku najneskôr v deň podania má Matrika S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právo podanie </w:t>
      </w:r>
      <w:r w:rsidR="007903ED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odmietnuť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5132C920" w14:textId="77777777" w:rsidR="007903ED" w:rsidRDefault="007903ED" w:rsidP="007534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</w:pPr>
    </w:p>
    <w:p w14:paraId="245AB614" w14:textId="77777777" w:rsidR="00CB0A2A" w:rsidRPr="00CB0A2A" w:rsidRDefault="00CB0A2A" w:rsidP="007903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jc w:val="center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Čl. 4</w:t>
      </w:r>
      <w:r w:rsidRPr="00CB0A2A">
        <w:rPr>
          <w:rFonts w:ascii="MS Gothic" w:eastAsia="MS Gothic" w:hAnsi="MS Gothic" w:cs="MS Gothic"/>
          <w:b/>
          <w:bCs/>
          <w:color w:val="000000"/>
          <w:sz w:val="22"/>
          <w:szCs w:val="22"/>
          <w:lang w:val="sk-SK" w:eastAsia="sk-SK"/>
        </w:rPr>
        <w:t> 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Vybavenie Prestupu alebo </w:t>
      </w:r>
      <w:r w:rsidR="007903ED"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Hosťovania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4707F4DB" w14:textId="77777777" w:rsidR="00CB0A2A" w:rsidRPr="00CB0A2A" w:rsidRDefault="00CB0A2A" w:rsidP="007903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4.1.  Matrikár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spracuje podania v poradí ako mu boli doručené. V prípade podania viacerých podaní v čase </w:t>
      </w:r>
      <w:r w:rsidR="007903ED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pokiaľ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nie je právoplatne rozhodnuté o predchádzajúcom podaní, všetky následné podania odmietne.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17495C5D" w14:textId="77777777" w:rsidR="00CB0A2A" w:rsidRPr="00CB0A2A" w:rsidRDefault="00CB0A2A" w:rsidP="007903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4.2.  Matrikár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je povinný sa </w:t>
      </w:r>
      <w:r w:rsidR="007903ED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riadiť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ustanoveniami tohto Prestupového poriadku a v prípade Prestupov a Hosťovaní do a zo </w:t>
      </w:r>
      <w:r w:rsidR="007903ED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zahraničia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musí prihliadať aj na príslušné predpisy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WT a WTE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7469175A" w14:textId="77777777" w:rsidR="00CB0A2A" w:rsidRPr="00CB0A2A" w:rsidRDefault="00CB0A2A" w:rsidP="007903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4.3.  Ak podanie neobsahuje vyjadrenie klubu, </w:t>
      </w:r>
      <w:r w:rsidR="007903ED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odkiaľ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športovec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odchádza, Matrikár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si ho vyžiada na príslušnom </w:t>
      </w:r>
      <w:r w:rsidR="007903ED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tlačive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v lehote do 5 dní. V prípade, že Matrikár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nedostane vyjadrenie na príslušnom </w:t>
      </w:r>
      <w:r w:rsidR="007903ED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tlačive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do 15 dní od vyžiadania, považuje sa to za súhlas klubu, </w:t>
      </w:r>
      <w:r w:rsidR="007903ED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odkiaľ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športovec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odchádza. Matrikár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je povinný </w:t>
      </w:r>
      <w:r w:rsidR="007903ED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urgovať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vyjadrenie až do </w:t>
      </w:r>
      <w:r w:rsidR="007903ED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konečného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vyjadrenia klubu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.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</w:p>
    <w:p w14:paraId="7EB1C10A" w14:textId="77777777" w:rsidR="00CB0A2A" w:rsidRPr="00CB0A2A" w:rsidRDefault="00CB0A2A" w:rsidP="007903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4.4.  V prípade súhlasu klubu, </w:t>
      </w:r>
      <w:r w:rsidR="007903ED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odkiaľ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športovec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odchádza Matrikár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Prestup alebo </w:t>
      </w:r>
      <w:r w:rsidR="007903ED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Hosťovanie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schváli. Výchovné v stanovenej výške alebo podľa dohody dotknutých klubov musí byť vyplatené.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0447ABD3" w14:textId="77777777" w:rsidR="00CB0A2A" w:rsidRPr="00CB0A2A" w:rsidRDefault="00CB0A2A" w:rsidP="00CB0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80" w:lineRule="atLeast"/>
        <w:rPr>
          <w:rFonts w:ascii="Calibri" w:hAnsi="Calibri" w:cs="Calibri"/>
          <w:color w:val="000000"/>
          <w:sz w:val="22"/>
          <w:szCs w:val="22"/>
          <w:lang w:val="sk-SK" w:eastAsia="sk-SK"/>
        </w:rPr>
      </w:pPr>
    </w:p>
    <w:p w14:paraId="4C9775A0" w14:textId="77777777" w:rsidR="00CB0A2A" w:rsidRPr="00CB0A2A" w:rsidRDefault="00CB0A2A" w:rsidP="007903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4.5.  Súhlas klubu, </w:t>
      </w:r>
      <w:r w:rsidR="007903ED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odkiaľ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športovec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odchádza, môže u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športovca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, ktorý nemá s klubom, </w:t>
      </w:r>
      <w:r w:rsidR="007903ED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odkiaľ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odchádza uzatvorenú zmluvu </w:t>
      </w:r>
      <w:r w:rsidR="007903ED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nahradiť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k podaniu priložená uzatvorená zmluva s klubom, do ktorého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športovec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prichádza. Toto platí aj v prípade nesúhlasného stanoviska klubu, </w:t>
      </w:r>
      <w:r w:rsidR="007903ED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odkiaľ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športovec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odchádza. Výchovné však musí byť uhradené.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698848E6" w14:textId="77777777" w:rsidR="00CB0A2A" w:rsidRPr="00CB0A2A" w:rsidRDefault="00CB0A2A" w:rsidP="007903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4.6.  Matrikár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je povinný </w:t>
      </w:r>
      <w:r w:rsidR="007903ED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rozhodnúť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o podaní najneskôr do 5 dní od získania vyjadrenia klubu, </w:t>
      </w:r>
      <w:r w:rsidR="007903ED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odkiaľ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športovec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odchádza, alebo od uplynutia lehoty pre takéto vyjadrenie.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  </w:t>
      </w:r>
    </w:p>
    <w:p w14:paraId="2C618E3A" w14:textId="77777777" w:rsidR="00CB0A2A" w:rsidRDefault="00CB0A2A" w:rsidP="007903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lastRenderedPageBreak/>
        <w:t>4.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7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.  O vybavení podania je Matrikár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povinný </w:t>
      </w:r>
      <w:r w:rsidR="007903ED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informovať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̌ na oficiálnej webovej stránke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359A0569" w14:textId="77777777" w:rsidR="007903ED" w:rsidRPr="00CB0A2A" w:rsidRDefault="007903ED" w:rsidP="007903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Calibri" w:hAnsi="Calibri" w:cs="Calibri"/>
          <w:color w:val="000000"/>
          <w:sz w:val="22"/>
          <w:szCs w:val="22"/>
          <w:lang w:val="sk-SK" w:eastAsia="sk-SK"/>
        </w:rPr>
      </w:pPr>
    </w:p>
    <w:p w14:paraId="70CE6BC7" w14:textId="77777777" w:rsidR="00CB0A2A" w:rsidRPr="00CB0A2A" w:rsidRDefault="00CB0A2A" w:rsidP="007903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jc w:val="center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Čl. 5</w:t>
      </w:r>
      <w:r w:rsidRPr="00CB0A2A">
        <w:rPr>
          <w:rFonts w:ascii="MS Gothic" w:eastAsia="MS Gothic" w:hAnsi="MS Gothic" w:cs="MS Gothic"/>
          <w:b/>
          <w:bCs/>
          <w:color w:val="000000"/>
          <w:sz w:val="22"/>
          <w:szCs w:val="22"/>
          <w:lang w:val="sk-SK" w:eastAsia="sk-SK"/>
        </w:rPr>
        <w:t> 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Podanie námietky voči schváleniu alebo neschváleniu Prestupu alebo </w:t>
      </w:r>
      <w:r w:rsidR="007903ED"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Hosťovania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3A099AF1" w14:textId="77777777" w:rsidR="00CB0A2A" w:rsidRPr="00CB0A2A" w:rsidRDefault="00CB0A2A" w:rsidP="007903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5.1.  Proti rozhodnutiu Matriky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môže </w:t>
      </w:r>
      <w:r w:rsidR="007903ED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podať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námietku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športovec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, klub </w:t>
      </w:r>
      <w:r w:rsidR="007903ED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odkiaľ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športovec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odchádza alebo klub kam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športovec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prichádza do 10 dní od rozhodnutia Matriky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na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disciplinárnu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komisiu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1D89EDE3" w14:textId="77777777" w:rsidR="00CB0A2A" w:rsidRPr="00CB0A2A" w:rsidRDefault="00CB0A2A" w:rsidP="007903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5.2.  Podanie musí byť urobené písomne a musí byť uhradený stanovený poplatok najneskôr v deň podania.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4F77EB3D" w14:textId="77777777" w:rsidR="00CB0A2A" w:rsidRPr="00CB0A2A" w:rsidRDefault="00CB0A2A" w:rsidP="004C2E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5.3.  Podanie pozastavuje rozhodnutie Matriky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do rozhodnutia </w:t>
      </w:r>
      <w:r w:rsidR="004C2E5E">
        <w:rPr>
          <w:rFonts w:ascii="Calibri" w:hAnsi="Calibri" w:cs="Calibri"/>
          <w:color w:val="000000"/>
          <w:sz w:val="22"/>
          <w:szCs w:val="22"/>
          <w:lang w:val="sk-SK" w:eastAsia="sk-SK"/>
        </w:rPr>
        <w:t>disciplinárnej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komisie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. </w:t>
      </w:r>
    </w:p>
    <w:p w14:paraId="468871D4" w14:textId="77777777" w:rsidR="004C2E5E" w:rsidRDefault="00CB0A2A" w:rsidP="004C2E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5.4.  O námietke musí </w:t>
      </w:r>
      <w:r w:rsidR="004C2E5E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rozhodnúť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="004C2E5E">
        <w:rPr>
          <w:rFonts w:ascii="Calibri" w:hAnsi="Calibri" w:cs="Calibri"/>
          <w:color w:val="000000"/>
          <w:sz w:val="22"/>
          <w:szCs w:val="22"/>
          <w:lang w:val="sk-SK" w:eastAsia="sk-SK"/>
        </w:rPr>
        <w:t>disciplinárna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komisia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na svojom najbližšom zasadnutí, najneskôr však do 60 dní od podania námietky.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7B83B6B7" w14:textId="77777777" w:rsidR="004C2E5E" w:rsidRDefault="004C2E5E" w:rsidP="004C2E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jc w:val="center"/>
        <w:rPr>
          <w:rFonts w:ascii="Calibri" w:hAnsi="Calibri" w:cs="Calibri"/>
          <w:color w:val="000000"/>
          <w:sz w:val="22"/>
          <w:szCs w:val="22"/>
          <w:lang w:val="sk-SK" w:eastAsia="sk-SK"/>
        </w:rPr>
      </w:pPr>
    </w:p>
    <w:p w14:paraId="07058F7B" w14:textId="77777777" w:rsidR="00CB0A2A" w:rsidRPr="00CB0A2A" w:rsidRDefault="00CB0A2A" w:rsidP="004C2E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jc w:val="center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Čl. 6 Výchovné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7B5E250A" w14:textId="77777777" w:rsidR="00CB0A2A" w:rsidRDefault="00CB0A2A" w:rsidP="004C2E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80" w:lineRule="atLeast"/>
        <w:ind w:left="709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6.1. Výchovné za prestup a </w:t>
      </w:r>
      <w:r w:rsidR="004C2E5E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hosťovanie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v tuzemsku a do </w:t>
      </w:r>
      <w:r w:rsidR="004C2E5E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zahraničia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je ponechané na vzájomnej dohode </w:t>
      </w:r>
      <w:r w:rsidR="004C2E5E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zúčastnených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klubov. </w:t>
      </w:r>
    </w:p>
    <w:p w14:paraId="65BFFC26" w14:textId="77777777" w:rsidR="00454DB3" w:rsidRPr="00CB0A2A" w:rsidRDefault="00454DB3" w:rsidP="004C2E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80" w:lineRule="atLeast"/>
        <w:ind w:left="709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>
        <w:rPr>
          <w:rFonts w:ascii="Calibri" w:hAnsi="Calibri" w:cs="Calibri"/>
          <w:color w:val="000000"/>
          <w:sz w:val="22"/>
          <w:szCs w:val="22"/>
          <w:lang w:val="sk-SK" w:eastAsia="sk-SK"/>
        </w:rPr>
        <w:t>6.2. V prípade, že sa kluby nedohodnú</w:t>
      </w:r>
      <w:r w:rsidR="00F07352">
        <w:rPr>
          <w:rFonts w:ascii="Calibri" w:hAnsi="Calibri" w:cs="Calibri"/>
          <w:color w:val="000000"/>
          <w:sz w:val="22"/>
          <w:szCs w:val="22"/>
          <w:lang w:val="sk-SK" w:eastAsia="sk-SK"/>
        </w:rPr>
        <w:t>,</w:t>
      </w:r>
      <w:r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môže rozhodnúť VV SATKD na základe podaných argumentov.</w:t>
      </w:r>
    </w:p>
    <w:p w14:paraId="1139200A" w14:textId="77777777" w:rsidR="00CB0A2A" w:rsidRPr="00CB0A2A" w:rsidRDefault="00CB0A2A" w:rsidP="00CB0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80" w:lineRule="atLeast"/>
        <w:rPr>
          <w:rFonts w:ascii="Calibri" w:hAnsi="Calibri" w:cs="Calibri"/>
          <w:color w:val="000000"/>
          <w:sz w:val="22"/>
          <w:szCs w:val="22"/>
          <w:lang w:val="sk-SK" w:eastAsia="sk-SK"/>
        </w:rPr>
      </w:pPr>
    </w:p>
    <w:p w14:paraId="578ED821" w14:textId="77777777" w:rsidR="00CB0A2A" w:rsidRPr="00CB0A2A" w:rsidRDefault="00CB0A2A" w:rsidP="004C2E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80" w:lineRule="atLeast"/>
        <w:jc w:val="center"/>
        <w:outlineLvl w:val="0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Čl. 7</w:t>
      </w:r>
      <w:r w:rsidRPr="00CB0A2A">
        <w:rPr>
          <w:rFonts w:ascii="MS Gothic" w:eastAsia="MS Gothic" w:hAnsi="MS Gothic" w:cs="MS Gothic"/>
          <w:b/>
          <w:bCs/>
          <w:color w:val="000000"/>
          <w:sz w:val="22"/>
          <w:szCs w:val="22"/>
          <w:lang w:val="sk-SK" w:eastAsia="sk-SK"/>
        </w:rPr>
        <w:t> 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Priestupky voči Prestupovému poriadku</w:t>
      </w:r>
    </w:p>
    <w:p w14:paraId="1E06422E" w14:textId="77777777" w:rsidR="00CB0A2A" w:rsidRPr="00CB0A2A" w:rsidRDefault="00CB0A2A" w:rsidP="004C2E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7.1.  </w:t>
      </w:r>
      <w:r w:rsidR="004C2E5E">
        <w:rPr>
          <w:rFonts w:ascii="Calibri" w:hAnsi="Calibri" w:cs="Calibri"/>
          <w:color w:val="000000"/>
          <w:sz w:val="22"/>
          <w:szCs w:val="22"/>
          <w:lang w:val="sk-SK" w:eastAsia="sk-SK"/>
        </w:rPr>
        <w:t>Športovec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, resp. klub, ktorý podá </w:t>
      </w:r>
      <w:r w:rsidR="004C2E5E">
        <w:rPr>
          <w:rFonts w:ascii="Calibri" w:hAnsi="Calibri" w:cs="Calibri"/>
          <w:color w:val="000000"/>
          <w:sz w:val="22"/>
          <w:szCs w:val="22"/>
          <w:lang w:val="sk-SK" w:eastAsia="sk-SK"/>
        </w:rPr>
        <w:t>ď</w:t>
      </w:r>
      <w:r w:rsidR="004C2E5E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alšie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podanie o Prestupe alebo Hosťovaní pred právoplatným rozhodnutím Matriky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/matrikára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o predchádzajúcom podaní týkajúcom sa tohto </w:t>
      </w:r>
      <w:r w:rsidR="004C2E5E">
        <w:rPr>
          <w:rFonts w:ascii="Calibri" w:hAnsi="Calibri" w:cs="Calibri"/>
          <w:color w:val="000000"/>
          <w:sz w:val="22"/>
          <w:szCs w:val="22"/>
          <w:lang w:val="sk-SK" w:eastAsia="sk-SK"/>
        </w:rPr>
        <w:t>športovca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="004C2E5E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dopúšťa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sa disciplinárneho priestupku.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7125B088" w14:textId="77777777" w:rsidR="00CB0A2A" w:rsidRPr="00CB0A2A" w:rsidRDefault="00CB0A2A" w:rsidP="004C2E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7.2.  </w:t>
      </w:r>
      <w:r w:rsidR="004C2E5E">
        <w:rPr>
          <w:rFonts w:ascii="Calibri" w:hAnsi="Calibri" w:cs="Calibri"/>
          <w:color w:val="000000"/>
          <w:sz w:val="22"/>
          <w:szCs w:val="22"/>
          <w:lang w:val="sk-SK" w:eastAsia="sk-SK"/>
        </w:rPr>
        <w:t>Športovec</w:t>
      </w:r>
      <w:r w:rsidR="004C2E5E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evidovaný Matrikou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/matrikárom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v domácom klube, ktorý bez zaevidovania Matrikou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/matrikárom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hrá v zahraničí oficiálnu súťaž riadenú národnou federáciou, dopustí sa disciplinárneho priestupku.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4DF238BB" w14:textId="77777777" w:rsidR="004C2E5E" w:rsidRDefault="00CB0A2A" w:rsidP="004C2E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7.3.  Ak sa Matrika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/matrikár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dozvie o disciplinárnom priestupku v zmysle tohto prestupového poriadku je povinný túto skutočnosť </w:t>
      </w:r>
      <w:r w:rsidR="004C2E5E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postúpiť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="004C2E5E">
        <w:rPr>
          <w:rFonts w:ascii="Calibri" w:hAnsi="Calibri" w:cs="Calibri"/>
          <w:color w:val="000000"/>
          <w:sz w:val="22"/>
          <w:szCs w:val="22"/>
          <w:lang w:val="sk-SK" w:eastAsia="sk-SK"/>
        </w:rPr>
        <w:t>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isciplinárnej komisii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na rozhodnutie.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60774A5A" w14:textId="77777777" w:rsidR="00CB0A2A" w:rsidRPr="00CB0A2A" w:rsidRDefault="00CB0A2A" w:rsidP="004C2E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jc w:val="center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lastRenderedPageBreak/>
        <w:t>Čl. 8</w:t>
      </w:r>
      <w:r w:rsidRPr="00CB0A2A">
        <w:rPr>
          <w:rFonts w:ascii="MS Gothic" w:eastAsia="MS Gothic" w:hAnsi="MS Gothic" w:cs="MS Gothic"/>
          <w:b/>
          <w:bCs/>
          <w:color w:val="000000"/>
          <w:sz w:val="22"/>
          <w:szCs w:val="22"/>
          <w:lang w:val="sk-SK" w:eastAsia="sk-SK"/>
        </w:rPr>
        <w:t> </w:t>
      </w:r>
      <w:r w:rsidR="004C2E5E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Spoločné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, prechodné a </w:t>
      </w:r>
      <w:r w:rsidR="004C2E5E"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Záverečné</w:t>
      </w: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 ustanovenia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5B6C5887" w14:textId="77777777" w:rsidR="00CB0A2A" w:rsidRPr="00CB0A2A" w:rsidRDefault="00CB0A2A" w:rsidP="004C2E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8.1.  Všetky poplatky, ktoré sú povinné dotknuté subjekty </w:t>
      </w:r>
      <w:r w:rsidR="004C2E5E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platiť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v zmysle tohto Prestupového poriadku sú uvedené obsahom prílohy tohto Prestupového poriadku.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668D1A38" w14:textId="77777777" w:rsidR="00CB0A2A" w:rsidRPr="00CB0A2A" w:rsidRDefault="00CB0A2A" w:rsidP="004C2E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8.2.  Tento Prestupový poriadok nadobudol platnosť schválením </w:t>
      </w:r>
      <w:r w:rsidR="004C2E5E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Výkonným výborom 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s </w:t>
      </w:r>
      <w:r w:rsidR="004C2E5E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účinnosťou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od </w:t>
      </w:r>
      <w:r w:rsidR="00F07352">
        <w:rPr>
          <w:rFonts w:ascii="Calibri" w:hAnsi="Calibri" w:cs="Calibri"/>
          <w:color w:val="000000"/>
          <w:sz w:val="22"/>
          <w:szCs w:val="22"/>
          <w:lang w:val="sk-SK" w:eastAsia="sk-SK"/>
        </w:rPr>
        <w:t>18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.</w:t>
      </w:r>
      <w:r w:rsidR="004C2E5E">
        <w:rPr>
          <w:rFonts w:ascii="Calibri" w:hAnsi="Calibri" w:cs="Calibri"/>
          <w:color w:val="000000"/>
          <w:sz w:val="22"/>
          <w:szCs w:val="22"/>
          <w:lang w:val="sk-SK" w:eastAsia="sk-SK"/>
        </w:rPr>
        <w:t>5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.201</w:t>
      </w:r>
      <w:r w:rsidR="004C2E5E">
        <w:rPr>
          <w:rFonts w:ascii="Calibri" w:hAnsi="Calibri" w:cs="Calibri"/>
          <w:color w:val="000000"/>
          <w:sz w:val="22"/>
          <w:szCs w:val="22"/>
          <w:lang w:val="sk-SK" w:eastAsia="sk-SK"/>
        </w:rPr>
        <w:t>8</w:t>
      </w:r>
      <w:r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. </w:t>
      </w:r>
      <w:r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4E33B4C1" w14:textId="77777777" w:rsidR="004C2E5E" w:rsidRDefault="004C2E5E" w:rsidP="004C2E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Calibri" w:hAnsi="Calibri" w:cs="Calibri"/>
          <w:color w:val="000000"/>
          <w:sz w:val="22"/>
          <w:szCs w:val="22"/>
          <w:lang w:val="sk-SK" w:eastAsia="sk-SK"/>
        </w:rPr>
      </w:pPr>
    </w:p>
    <w:p w14:paraId="30AA24DC" w14:textId="4F11E0B2" w:rsidR="00CB0A2A" w:rsidRPr="00CB0A2A" w:rsidRDefault="003738E5" w:rsidP="004C2E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spacing w:after="240" w:line="380" w:lineRule="atLeast"/>
        <w:ind w:left="720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>
        <w:rPr>
          <w:rFonts w:ascii="Calibri" w:hAnsi="Calibri" w:cs="Calibri"/>
          <w:color w:val="000000"/>
          <w:sz w:val="22"/>
          <w:szCs w:val="22"/>
          <w:lang w:val="sk-SK" w:eastAsia="sk-SK"/>
        </w:rPr>
        <w:t>Mgr. Mário Švec</w:t>
      </w:r>
      <w:r w:rsidR="00CB0A2A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 Prezident </w:t>
      </w:r>
      <w:r w:rsidR="007903ED">
        <w:rPr>
          <w:rFonts w:ascii="Calibri" w:hAnsi="Calibri" w:cs="Calibri"/>
          <w:color w:val="000000"/>
          <w:sz w:val="22"/>
          <w:szCs w:val="22"/>
          <w:lang w:val="sk-SK" w:eastAsia="sk-SK"/>
        </w:rPr>
        <w:t>SATKD</w:t>
      </w:r>
      <w:r w:rsidR="00CB0A2A"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  <w:proofErr w:type="spellStart"/>
      <w:r w:rsidR="00CB0A2A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>v.r</w:t>
      </w:r>
      <w:proofErr w:type="spellEnd"/>
      <w:r w:rsidR="00CB0A2A" w:rsidRPr="00CB0A2A">
        <w:rPr>
          <w:rFonts w:ascii="Calibri" w:hAnsi="Calibri" w:cs="Calibri"/>
          <w:color w:val="000000"/>
          <w:sz w:val="22"/>
          <w:szCs w:val="22"/>
          <w:lang w:val="sk-SK" w:eastAsia="sk-SK"/>
        </w:rPr>
        <w:t xml:space="preserve">. </w:t>
      </w:r>
      <w:r w:rsidR="00CB0A2A" w:rsidRPr="00CB0A2A">
        <w:rPr>
          <w:rFonts w:ascii="MS Gothic" w:eastAsia="MS Gothic" w:hAnsi="MS Gothic" w:cs="MS Gothic"/>
          <w:color w:val="000000"/>
          <w:sz w:val="22"/>
          <w:szCs w:val="22"/>
          <w:lang w:val="sk-SK" w:eastAsia="sk-SK"/>
        </w:rPr>
        <w:t> </w:t>
      </w:r>
    </w:p>
    <w:p w14:paraId="0A54D01C" w14:textId="77777777" w:rsidR="00CB0A2A" w:rsidRDefault="00CB0A2A" w:rsidP="00CB0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80" w:lineRule="atLeast"/>
        <w:rPr>
          <w:rFonts w:ascii="Calibri" w:hAnsi="Calibri" w:cs="Calibri"/>
          <w:color w:val="000000"/>
          <w:sz w:val="22"/>
          <w:szCs w:val="22"/>
          <w:lang w:val="sk-SK" w:eastAsia="sk-SK"/>
        </w:rPr>
      </w:pPr>
    </w:p>
    <w:p w14:paraId="72C080E2" w14:textId="77777777" w:rsidR="004C2E5E" w:rsidRDefault="004C2E5E" w:rsidP="00CB0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80" w:lineRule="atLeast"/>
        <w:rPr>
          <w:rFonts w:ascii="Calibri" w:hAnsi="Calibri" w:cs="Calibri"/>
          <w:color w:val="000000"/>
          <w:sz w:val="22"/>
          <w:szCs w:val="22"/>
          <w:lang w:val="sk-SK" w:eastAsia="sk-SK"/>
        </w:rPr>
      </w:pPr>
    </w:p>
    <w:p w14:paraId="5E1D5F93" w14:textId="77777777" w:rsidR="004C2E5E" w:rsidRDefault="004C2E5E" w:rsidP="00CB0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80" w:lineRule="atLeast"/>
        <w:rPr>
          <w:rFonts w:ascii="Calibri" w:hAnsi="Calibri" w:cs="Calibri"/>
          <w:color w:val="000000"/>
          <w:sz w:val="22"/>
          <w:szCs w:val="22"/>
          <w:lang w:val="sk-SK" w:eastAsia="sk-SK"/>
        </w:rPr>
      </w:pPr>
    </w:p>
    <w:p w14:paraId="27E885D0" w14:textId="77777777" w:rsidR="004C2E5E" w:rsidRDefault="004C2E5E" w:rsidP="00CB0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80" w:lineRule="atLeast"/>
        <w:rPr>
          <w:rFonts w:ascii="Calibri" w:hAnsi="Calibri" w:cs="Calibri"/>
          <w:color w:val="000000"/>
          <w:sz w:val="22"/>
          <w:szCs w:val="22"/>
          <w:lang w:val="sk-SK" w:eastAsia="sk-SK"/>
        </w:rPr>
      </w:pPr>
    </w:p>
    <w:p w14:paraId="1E623642" w14:textId="77777777" w:rsidR="004C2E5E" w:rsidRDefault="004C2E5E" w:rsidP="00CB0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80" w:lineRule="atLeast"/>
        <w:rPr>
          <w:rFonts w:ascii="Calibri" w:hAnsi="Calibri" w:cs="Calibri"/>
          <w:color w:val="000000"/>
          <w:sz w:val="22"/>
          <w:szCs w:val="22"/>
          <w:lang w:val="sk-SK" w:eastAsia="sk-SK"/>
        </w:rPr>
      </w:pPr>
    </w:p>
    <w:p w14:paraId="38C85692" w14:textId="77777777" w:rsidR="004C2E5E" w:rsidRPr="00CB0A2A" w:rsidRDefault="004C2E5E" w:rsidP="00CB0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80" w:lineRule="atLeast"/>
        <w:rPr>
          <w:rFonts w:ascii="Calibri" w:hAnsi="Calibri" w:cs="Calibri"/>
          <w:color w:val="000000"/>
          <w:sz w:val="22"/>
          <w:szCs w:val="22"/>
          <w:lang w:val="sk-SK" w:eastAsia="sk-SK"/>
        </w:rPr>
      </w:pPr>
    </w:p>
    <w:p w14:paraId="78ADFBA6" w14:textId="77777777" w:rsidR="00CB0A2A" w:rsidRPr="00CB0A2A" w:rsidRDefault="00CB0A2A" w:rsidP="00CB0A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color w:val="000000"/>
          <w:sz w:val="22"/>
          <w:szCs w:val="22"/>
          <w:lang w:val="sk-SK" w:eastAsia="sk-SK"/>
        </w:rPr>
      </w:pPr>
      <w:r w:rsidRPr="00CB0A2A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 xml:space="preserve">Príloha PRESTUPOVÉHO PORIADKU </w:t>
      </w:r>
      <w:r w:rsidR="004C2E5E">
        <w:rPr>
          <w:rFonts w:ascii="Calibri" w:hAnsi="Calibri" w:cs="Calibri"/>
          <w:b/>
          <w:bCs/>
          <w:color w:val="000000"/>
          <w:sz w:val="22"/>
          <w:szCs w:val="22"/>
          <w:lang w:val="sk-SK" w:eastAsia="sk-SK"/>
        </w:rPr>
        <w:t>SATKD</w:t>
      </w:r>
    </w:p>
    <w:tbl>
      <w:tblPr>
        <w:tblpPr w:leftFromText="141" w:rightFromText="141" w:vertAnchor="text" w:horzAnchor="margin" w:tblpY="166"/>
        <w:tblW w:w="900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276"/>
        <w:gridCol w:w="3505"/>
      </w:tblGrid>
      <w:tr w:rsidR="004C2E5E" w:rsidRPr="007903ED" w14:paraId="2DA48FEF" w14:textId="77777777" w:rsidTr="004C2E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9BFCA0" w14:textId="77777777" w:rsidR="004C2E5E" w:rsidRPr="007903ED" w:rsidRDefault="004C2E5E" w:rsidP="00C06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60" w:lineRule="atLeast"/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</w:pPr>
            <w:r w:rsidRPr="007903ED"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  <w:t xml:space="preserve">Položka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376091" w14:textId="77777777" w:rsidR="004C2E5E" w:rsidRPr="007903ED" w:rsidRDefault="004C2E5E" w:rsidP="00C06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60" w:lineRule="atLeast"/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</w:pPr>
            <w:r w:rsidRPr="007903ED">
              <w:rPr>
                <w:rFonts w:ascii="Calibri" w:hAnsi="Calibri" w:cs="Calibri"/>
                <w:color w:val="0000FF"/>
                <w:sz w:val="15"/>
                <w:szCs w:val="15"/>
                <w:lang w:val="sk-SK" w:eastAsia="sk-SK"/>
              </w:rPr>
              <w:t xml:space="preserve">Suma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80575E" w14:textId="77777777" w:rsidR="004C2E5E" w:rsidRPr="007903ED" w:rsidRDefault="004C2E5E" w:rsidP="00C06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60" w:lineRule="atLeast"/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</w:pPr>
            <w:r w:rsidRPr="007903ED"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  <w:t xml:space="preserve">Poznámka </w:t>
            </w:r>
          </w:p>
        </w:tc>
      </w:tr>
      <w:tr w:rsidR="004C2E5E" w:rsidRPr="007903ED" w14:paraId="632D189A" w14:textId="77777777" w:rsidTr="00C06B3D">
        <w:tblPrEx>
          <w:tblBorders>
            <w:top w:val="none" w:sz="0" w:space="0" w:color="auto"/>
          </w:tblBorders>
        </w:tblPrEx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32950D" w14:textId="77777777" w:rsidR="004C2E5E" w:rsidRPr="007903ED" w:rsidRDefault="004C2E5E" w:rsidP="00C06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tLeast"/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</w:pPr>
            <w:r w:rsidRPr="007903ED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  <w:lang w:val="sk-SK" w:eastAsia="sk-SK"/>
              </w:rPr>
              <w:t xml:space="preserve">a) Poplatky za hosťovanie v rámci SR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8CC34E" w14:textId="77777777" w:rsidR="004C2E5E" w:rsidRPr="007903ED" w:rsidRDefault="004C2E5E" w:rsidP="00C06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2D47ED" w14:textId="77777777" w:rsidR="004C2E5E" w:rsidRPr="007903ED" w:rsidRDefault="004C2E5E" w:rsidP="00C06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tLeast"/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</w:pPr>
            <w:r w:rsidRPr="007903ED"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  <w:t xml:space="preserve">Platbu je potrebné doložiť dokladom o zaplatení. </w:t>
            </w:r>
          </w:p>
        </w:tc>
      </w:tr>
      <w:tr w:rsidR="004C2E5E" w:rsidRPr="007903ED" w14:paraId="34B3E432" w14:textId="77777777" w:rsidTr="00C06B3D">
        <w:tblPrEx>
          <w:tblBorders>
            <w:top w:val="none" w:sz="0" w:space="0" w:color="auto"/>
          </w:tblBorders>
        </w:tblPrEx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15AD0D" w14:textId="77777777" w:rsidR="004C2E5E" w:rsidRPr="007903ED" w:rsidRDefault="004C2E5E" w:rsidP="00C06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tLeast"/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</w:pPr>
            <w:r w:rsidRPr="007903ED"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  <w:t xml:space="preserve">Prerokovanie hosťovania športovcov do 18 rokov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9CB525" w14:textId="77777777" w:rsidR="004C2E5E" w:rsidRPr="007903ED" w:rsidRDefault="00FB69CE" w:rsidP="00C06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tLeast"/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</w:pPr>
            <w:r>
              <w:rPr>
                <w:rFonts w:ascii="Calibri" w:hAnsi="Calibri" w:cs="Calibri"/>
                <w:color w:val="0000FF"/>
                <w:sz w:val="15"/>
                <w:szCs w:val="15"/>
                <w:lang w:val="sk-SK" w:eastAsia="sk-SK"/>
              </w:rPr>
              <w:t>3</w:t>
            </w:r>
            <w:r w:rsidR="004C2E5E" w:rsidRPr="007903ED">
              <w:rPr>
                <w:rFonts w:ascii="Calibri" w:hAnsi="Calibri" w:cs="Calibri"/>
                <w:color w:val="0000FF"/>
                <w:sz w:val="15"/>
                <w:szCs w:val="15"/>
                <w:lang w:val="sk-SK" w:eastAsia="sk-SK"/>
              </w:rPr>
              <w:t>,- €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DE3C16" w14:textId="77777777" w:rsidR="004C2E5E" w:rsidRPr="007903ED" w:rsidRDefault="004C2E5E" w:rsidP="00C06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tLeast"/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</w:pPr>
            <w:r w:rsidRPr="007903ED"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  <w:t xml:space="preserve">Potreba súhlasu rodičov alebo zákonných zástupcov </w:t>
            </w:r>
          </w:p>
        </w:tc>
      </w:tr>
      <w:tr w:rsidR="004C2E5E" w:rsidRPr="007903ED" w14:paraId="7453334E" w14:textId="77777777" w:rsidTr="00C06B3D">
        <w:tblPrEx>
          <w:tblBorders>
            <w:top w:val="none" w:sz="0" w:space="0" w:color="auto"/>
          </w:tblBorders>
        </w:tblPrEx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462196" w14:textId="77777777" w:rsidR="004C2E5E" w:rsidRPr="007903ED" w:rsidRDefault="004C2E5E" w:rsidP="00C06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tLeast"/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</w:pPr>
            <w:r w:rsidRPr="007903ED"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  <w:t>Prerokovanie hosťovania  športovcov nad 18 rokov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836603" w14:textId="77777777" w:rsidR="004C2E5E" w:rsidRPr="007903ED" w:rsidRDefault="00FB69CE" w:rsidP="00C06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tLeast"/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</w:pPr>
            <w:r>
              <w:rPr>
                <w:rFonts w:ascii="Calibri" w:hAnsi="Calibri" w:cs="Calibri"/>
                <w:color w:val="0000FF"/>
                <w:sz w:val="15"/>
                <w:szCs w:val="15"/>
                <w:lang w:val="sk-SK" w:eastAsia="sk-SK"/>
              </w:rPr>
              <w:t>3</w:t>
            </w:r>
            <w:r w:rsidR="004C2E5E" w:rsidRPr="007903ED">
              <w:rPr>
                <w:rFonts w:ascii="Calibri" w:hAnsi="Calibri" w:cs="Calibri"/>
                <w:color w:val="0000FF"/>
                <w:sz w:val="15"/>
                <w:szCs w:val="15"/>
                <w:lang w:val="sk-SK" w:eastAsia="sk-SK"/>
              </w:rPr>
              <w:t xml:space="preserve">,- €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ED57EE" w14:textId="77777777" w:rsidR="004C2E5E" w:rsidRPr="007903ED" w:rsidRDefault="004C2E5E" w:rsidP="00C06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tLeast"/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</w:pPr>
            <w:r w:rsidRPr="007903ED"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  <w:t xml:space="preserve">Potreba súhlasu rodičov alebo zákonných zástupcov </w:t>
            </w:r>
          </w:p>
        </w:tc>
      </w:tr>
      <w:tr w:rsidR="0037403D" w:rsidRPr="007903ED" w14:paraId="29EFE0FA" w14:textId="77777777" w:rsidTr="00C06B3D">
        <w:tblPrEx>
          <w:tblBorders>
            <w:top w:val="none" w:sz="0" w:space="0" w:color="auto"/>
          </w:tblBorders>
        </w:tblPrEx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E41C1E" w14:textId="77777777" w:rsidR="0037403D" w:rsidRPr="007903ED" w:rsidRDefault="0037403D" w:rsidP="00C06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tLeast"/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  <w:t xml:space="preserve">Opakované hosťovanie v tom istom klube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176A36" w14:textId="77777777" w:rsidR="0037403D" w:rsidRPr="007903ED" w:rsidRDefault="0037403D" w:rsidP="00C06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tLeast"/>
              <w:rPr>
                <w:rFonts w:ascii="Calibri" w:hAnsi="Calibri" w:cs="Calibri"/>
                <w:color w:val="0000FF"/>
                <w:sz w:val="15"/>
                <w:szCs w:val="15"/>
                <w:lang w:val="sk-SK" w:eastAsia="sk-SK"/>
              </w:rPr>
            </w:pPr>
            <w:r w:rsidRPr="007903ED">
              <w:rPr>
                <w:rFonts w:ascii="Calibri" w:hAnsi="Calibri" w:cs="Calibri"/>
                <w:color w:val="0000FF"/>
                <w:sz w:val="15"/>
                <w:szCs w:val="15"/>
                <w:lang w:val="sk-SK" w:eastAsia="sk-SK"/>
              </w:rPr>
              <w:t>bez poplatku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52861D" w14:textId="77777777" w:rsidR="0037403D" w:rsidRPr="007903ED" w:rsidRDefault="0037403D" w:rsidP="00C06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</w:pPr>
          </w:p>
        </w:tc>
      </w:tr>
      <w:tr w:rsidR="004C2E5E" w:rsidRPr="007903ED" w14:paraId="517AB7E5" w14:textId="77777777" w:rsidTr="00C06B3D">
        <w:tblPrEx>
          <w:tblBorders>
            <w:top w:val="none" w:sz="0" w:space="0" w:color="auto"/>
          </w:tblBorders>
        </w:tblPrEx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969382" w14:textId="77777777" w:rsidR="004C2E5E" w:rsidRPr="007903ED" w:rsidRDefault="004C2E5E" w:rsidP="00C06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tLeast"/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</w:pPr>
            <w:r w:rsidRPr="007903ED"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  <w:t>Prerokovanie ukončenia hosťovania športovcov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A5E761" w14:textId="77777777" w:rsidR="004C2E5E" w:rsidRPr="007903ED" w:rsidRDefault="004C2E5E" w:rsidP="00C06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tLeast"/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</w:pPr>
            <w:r w:rsidRPr="007903ED">
              <w:rPr>
                <w:rFonts w:ascii="Calibri" w:hAnsi="Calibri" w:cs="Calibri"/>
                <w:color w:val="0000FF"/>
                <w:sz w:val="15"/>
                <w:szCs w:val="15"/>
                <w:lang w:val="sk-SK" w:eastAsia="sk-SK"/>
              </w:rPr>
              <w:t>bez poplatku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AA1F2D" w14:textId="77777777" w:rsidR="004C2E5E" w:rsidRPr="007903ED" w:rsidRDefault="004C2E5E" w:rsidP="00C06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</w:pPr>
          </w:p>
        </w:tc>
      </w:tr>
      <w:tr w:rsidR="004C2E5E" w:rsidRPr="007903ED" w14:paraId="5FEB11D4" w14:textId="77777777" w:rsidTr="00C06B3D">
        <w:tblPrEx>
          <w:tblBorders>
            <w:top w:val="none" w:sz="0" w:space="0" w:color="auto"/>
          </w:tblBorders>
        </w:tblPrEx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EDAF05" w14:textId="77777777" w:rsidR="004C2E5E" w:rsidRPr="007903ED" w:rsidRDefault="004C2E5E" w:rsidP="00C06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tLeast"/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</w:pPr>
            <w:r w:rsidRPr="007903ED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  <w:lang w:val="sk-SK" w:eastAsia="sk-SK"/>
              </w:rPr>
              <w:t xml:space="preserve">b) Poplatky za prestup v rámci SR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604310" w14:textId="77777777" w:rsidR="004C2E5E" w:rsidRPr="007903ED" w:rsidRDefault="004C2E5E" w:rsidP="00C06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280" w:lineRule="atLeast"/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F9742F" w14:textId="77777777" w:rsidR="004C2E5E" w:rsidRPr="007903ED" w:rsidRDefault="004C2E5E" w:rsidP="00C06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tLeast"/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</w:pPr>
            <w:r w:rsidRPr="007903ED"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  <w:t xml:space="preserve">Platbu je potrebné doložiť dokladom o zaplatení. </w:t>
            </w:r>
          </w:p>
        </w:tc>
      </w:tr>
      <w:tr w:rsidR="004C2E5E" w:rsidRPr="007903ED" w14:paraId="16D0D8A6" w14:textId="77777777" w:rsidTr="00C06B3D">
        <w:tblPrEx>
          <w:tblBorders>
            <w:top w:val="none" w:sz="0" w:space="0" w:color="auto"/>
          </w:tblBorders>
        </w:tblPrEx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17DB4A" w14:textId="77777777" w:rsidR="004C2E5E" w:rsidRPr="007903ED" w:rsidRDefault="004C2E5E" w:rsidP="00C06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tLeast"/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</w:pPr>
            <w:r w:rsidRPr="007903ED"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  <w:t>Prerokovanie prestupu  športovcov do 18 rokov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448797" w14:textId="77777777" w:rsidR="004C2E5E" w:rsidRPr="007903ED" w:rsidRDefault="004C2E5E" w:rsidP="00C06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tLeast"/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</w:pPr>
            <w:r>
              <w:rPr>
                <w:rFonts w:ascii="Calibri" w:hAnsi="Calibri" w:cs="Calibri"/>
                <w:color w:val="0000FF"/>
                <w:sz w:val="15"/>
                <w:szCs w:val="15"/>
                <w:lang w:val="sk-SK" w:eastAsia="sk-SK"/>
              </w:rPr>
              <w:t>5</w:t>
            </w:r>
            <w:r w:rsidRPr="007903ED">
              <w:rPr>
                <w:rFonts w:ascii="Calibri" w:hAnsi="Calibri" w:cs="Calibri"/>
                <w:color w:val="0000FF"/>
                <w:sz w:val="15"/>
                <w:szCs w:val="15"/>
                <w:lang w:val="sk-SK" w:eastAsia="sk-SK"/>
              </w:rPr>
              <w:t xml:space="preserve">,- €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12804D" w14:textId="77777777" w:rsidR="004C2E5E" w:rsidRPr="007903ED" w:rsidRDefault="004C2E5E" w:rsidP="00C06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tLeast"/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</w:pPr>
            <w:r w:rsidRPr="007903ED"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  <w:t xml:space="preserve">Potreba súhlasu rodičov alebo zákonných zástupcov </w:t>
            </w:r>
          </w:p>
        </w:tc>
      </w:tr>
      <w:tr w:rsidR="004C2E5E" w:rsidRPr="007903ED" w14:paraId="52E9A187" w14:textId="77777777" w:rsidTr="00C06B3D">
        <w:tblPrEx>
          <w:tblBorders>
            <w:top w:val="none" w:sz="0" w:space="0" w:color="auto"/>
          </w:tblBorders>
        </w:tblPrEx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142781" w14:textId="77777777" w:rsidR="004C2E5E" w:rsidRPr="007903ED" w:rsidRDefault="004C2E5E" w:rsidP="00C06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tLeast"/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</w:pPr>
            <w:r w:rsidRPr="007903ED"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  <w:t>Prerokovanie prestupu  športovcov nad 18 rokov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3C597A" w14:textId="77777777" w:rsidR="004C2E5E" w:rsidRPr="007903ED" w:rsidRDefault="004C2E5E" w:rsidP="00C06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tLeast"/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</w:pPr>
            <w:r>
              <w:rPr>
                <w:rFonts w:ascii="Calibri" w:hAnsi="Calibri" w:cs="Calibri"/>
                <w:color w:val="0000FF"/>
                <w:sz w:val="15"/>
                <w:szCs w:val="15"/>
                <w:lang w:val="sk-SK" w:eastAsia="sk-SK"/>
              </w:rPr>
              <w:t>8</w:t>
            </w:r>
            <w:r w:rsidRPr="007903ED">
              <w:rPr>
                <w:rFonts w:ascii="Calibri" w:hAnsi="Calibri" w:cs="Calibri"/>
                <w:color w:val="0000FF"/>
                <w:sz w:val="15"/>
                <w:szCs w:val="15"/>
                <w:lang w:val="sk-SK" w:eastAsia="sk-SK"/>
              </w:rPr>
              <w:t xml:space="preserve">,-€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418074" w14:textId="77777777" w:rsidR="004C2E5E" w:rsidRPr="007903ED" w:rsidRDefault="004C2E5E" w:rsidP="00C06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tLeast"/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</w:pPr>
            <w:r w:rsidRPr="007903ED"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  <w:t xml:space="preserve">Potreba súhlasu rodičov alebo zákonných zástupcov </w:t>
            </w:r>
          </w:p>
        </w:tc>
      </w:tr>
      <w:tr w:rsidR="004C2E5E" w:rsidRPr="007903ED" w14:paraId="3CDFCA5C" w14:textId="77777777" w:rsidTr="00C06B3D">
        <w:tblPrEx>
          <w:tblBorders>
            <w:top w:val="none" w:sz="0" w:space="0" w:color="auto"/>
          </w:tblBorders>
        </w:tblPrEx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E6AB81" w14:textId="77777777" w:rsidR="004C2E5E" w:rsidRPr="007903ED" w:rsidRDefault="004C2E5E" w:rsidP="00C06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tLeast"/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</w:pPr>
            <w:r w:rsidRPr="007903ED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  <w:lang w:val="sk-SK" w:eastAsia="sk-SK"/>
              </w:rPr>
              <w:t xml:space="preserve">c) Poplatky za hosťovanie a prestup do zahraničia a prestup zo zahraničia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4E708C" w14:textId="77777777" w:rsidR="004C2E5E" w:rsidRPr="007903ED" w:rsidRDefault="004C2E5E" w:rsidP="00C06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tLeast"/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</w:pPr>
            <w:r>
              <w:rPr>
                <w:rFonts w:ascii="Calibri" w:hAnsi="Calibri" w:cs="Calibri"/>
                <w:color w:val="0000FF"/>
                <w:sz w:val="15"/>
                <w:szCs w:val="15"/>
                <w:lang w:val="sk-SK" w:eastAsia="sk-SK"/>
              </w:rPr>
              <w:t>3</w:t>
            </w:r>
            <w:r w:rsidRPr="007903ED">
              <w:rPr>
                <w:rFonts w:ascii="Calibri" w:hAnsi="Calibri" w:cs="Calibri"/>
                <w:color w:val="0000FF"/>
                <w:sz w:val="15"/>
                <w:szCs w:val="15"/>
                <w:lang w:val="sk-SK" w:eastAsia="sk-SK"/>
              </w:rPr>
              <w:t xml:space="preserve">0,-€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4067ED" w14:textId="77777777" w:rsidR="004C2E5E" w:rsidRPr="007903ED" w:rsidRDefault="004C2E5E" w:rsidP="00C06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tLeast"/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  <w:t>športovec</w:t>
            </w:r>
            <w:r w:rsidRPr="007903ED"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  <w:t xml:space="preserve">, resp. klub, do ktorého </w:t>
            </w:r>
            <w:r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  <w:t>športovec</w:t>
            </w:r>
            <w:r w:rsidRPr="007903ED"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  <w:t xml:space="preserve"> odchádza </w:t>
            </w:r>
          </w:p>
        </w:tc>
      </w:tr>
      <w:tr w:rsidR="004C2E5E" w:rsidRPr="007903ED" w14:paraId="70CFE6A5" w14:textId="77777777" w:rsidTr="00C06B3D">
        <w:tblPrEx>
          <w:tblBorders>
            <w:top w:val="none" w:sz="0" w:space="0" w:color="auto"/>
          </w:tblBorders>
        </w:tblPrEx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630E66" w14:textId="77777777" w:rsidR="004C2E5E" w:rsidRPr="007903ED" w:rsidRDefault="004C2E5E" w:rsidP="00C06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tLeast"/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</w:pPr>
            <w:r w:rsidRPr="007903ED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  <w:lang w:val="sk-SK" w:eastAsia="sk-SK"/>
              </w:rPr>
              <w:t xml:space="preserve">d) Návrat </w:t>
            </w:r>
            <w: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  <w:lang w:val="sk-SK" w:eastAsia="sk-SK"/>
              </w:rPr>
              <w:t>športovca</w:t>
            </w:r>
            <w:r w:rsidRPr="007903ED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  <w:lang w:val="sk-SK" w:eastAsia="sk-SK"/>
              </w:rPr>
              <w:t xml:space="preserve"> z hosťovania zo zahraničia</w:t>
            </w:r>
            <w: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  <w:lang w:val="sk-SK" w:eastAsia="sk-SK"/>
              </w:rPr>
              <w:t xml:space="preserve"> do klubu</w:t>
            </w:r>
            <w:r w:rsidRPr="007903ED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  <w:lang w:val="sk-SK" w:eastAsia="sk-SK"/>
              </w:rPr>
              <w:t xml:space="preserve"> v SR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2C5D3C" w14:textId="77777777" w:rsidR="004C2E5E" w:rsidRPr="007903ED" w:rsidRDefault="004C2E5E" w:rsidP="00C06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tLeast"/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</w:pPr>
            <w:r>
              <w:rPr>
                <w:rFonts w:ascii="Calibri" w:hAnsi="Calibri" w:cs="Calibri"/>
                <w:color w:val="0000FF"/>
                <w:sz w:val="15"/>
                <w:szCs w:val="15"/>
                <w:lang w:val="sk-SK" w:eastAsia="sk-SK"/>
              </w:rPr>
              <w:t>15</w:t>
            </w:r>
            <w:r w:rsidRPr="007903ED">
              <w:rPr>
                <w:rFonts w:ascii="Calibri" w:hAnsi="Calibri" w:cs="Calibri"/>
                <w:color w:val="0000FF"/>
                <w:sz w:val="15"/>
                <w:szCs w:val="15"/>
                <w:lang w:val="sk-SK" w:eastAsia="sk-SK"/>
              </w:rPr>
              <w:t xml:space="preserve">,- €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019C23" w14:textId="77777777" w:rsidR="004C2E5E" w:rsidRPr="007903ED" w:rsidRDefault="004C2E5E" w:rsidP="00C06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tLeast"/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</w:pPr>
            <w:r w:rsidRPr="007903ED"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  <w:t xml:space="preserve">Pri návrate z hosťovania </w:t>
            </w:r>
          </w:p>
        </w:tc>
      </w:tr>
      <w:tr w:rsidR="0037403D" w:rsidRPr="007903ED" w14:paraId="37899BB0" w14:textId="77777777" w:rsidTr="00C06B3D">
        <w:tblPrEx>
          <w:tblBorders>
            <w:top w:val="none" w:sz="0" w:space="0" w:color="auto"/>
          </w:tblBorders>
        </w:tblPrEx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D03290" w14:textId="77777777" w:rsidR="0037403D" w:rsidRPr="007903ED" w:rsidRDefault="0037403D" w:rsidP="00C06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tLeast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  <w:lang w:val="sk-SK"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5"/>
                <w:szCs w:val="15"/>
                <w:lang w:val="sk-SK" w:eastAsia="sk-SK"/>
              </w:rPr>
              <w:t>Hosťovanie aj prestup platí nový klub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30AA6F" w14:textId="77777777" w:rsidR="0037403D" w:rsidRDefault="0037403D" w:rsidP="00C06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tLeast"/>
              <w:rPr>
                <w:rFonts w:ascii="Calibri" w:hAnsi="Calibri" w:cs="Calibri"/>
                <w:color w:val="0000FF"/>
                <w:sz w:val="15"/>
                <w:szCs w:val="15"/>
                <w:lang w:val="sk-SK" w:eastAsia="sk-SK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07425C" w14:textId="77777777" w:rsidR="0037403D" w:rsidRPr="007903ED" w:rsidRDefault="0037403D" w:rsidP="00C06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after="240" w:line="240" w:lineRule="atLeast"/>
              <w:rPr>
                <w:rFonts w:ascii="Calibri" w:hAnsi="Calibri" w:cs="Calibri"/>
                <w:color w:val="000000"/>
                <w:sz w:val="15"/>
                <w:szCs w:val="15"/>
                <w:lang w:val="sk-SK" w:eastAsia="sk-SK"/>
              </w:rPr>
            </w:pPr>
          </w:p>
        </w:tc>
      </w:tr>
    </w:tbl>
    <w:p w14:paraId="352687BA" w14:textId="77777777" w:rsidR="00F53BE0" w:rsidRPr="00CB0A2A" w:rsidRDefault="00F53BE0" w:rsidP="00F53BE0">
      <w:pPr>
        <w:pStyle w:val="FreeForm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F53BE0" w:rsidRPr="00CB0A2A" w:rsidSect="004C2E5E">
      <w:headerReference w:type="default" r:id="rId8"/>
      <w:footerReference w:type="default" r:id="rId9"/>
      <w:pgSz w:w="11900" w:h="16840"/>
      <w:pgMar w:top="1440" w:right="821" w:bottom="5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B26C3" w14:textId="77777777" w:rsidR="00EF2E87" w:rsidRDefault="00EF2E87">
      <w:r>
        <w:separator/>
      </w:r>
    </w:p>
  </w:endnote>
  <w:endnote w:type="continuationSeparator" w:id="0">
    <w:p w14:paraId="044AF8CF" w14:textId="77777777" w:rsidR="00EF2E87" w:rsidRDefault="00EF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F36DC" w14:textId="35EE36BB" w:rsidR="00C457AD" w:rsidRDefault="003738E5">
    <w:pPr>
      <w:pStyle w:val="FreeForm"/>
      <w:jc w:val="center"/>
    </w:pPr>
    <w:r>
      <w:rPr>
        <w:rFonts w:ascii="Avenir Next" w:hAnsi="Avenir Next"/>
        <w:sz w:val="20"/>
        <w:szCs w:val="20"/>
      </w:rPr>
      <w:t xml:space="preserve">Hlavná 37/68, 040 01 Košice, 0908036680 </w:t>
    </w:r>
    <w:r w:rsidR="007F5969">
      <w:rPr>
        <w:rFonts w:ascii="Avenir Next" w:hAnsi="Avenir Next"/>
        <w:sz w:val="20"/>
        <w:szCs w:val="20"/>
      </w:rPr>
      <w:t xml:space="preserve"> </w:t>
    </w:r>
    <w:hyperlink r:id="rId1" w:history="1">
      <w:r w:rsidRPr="00304EEC">
        <w:rPr>
          <w:rStyle w:val="Hypertextovprepojenie"/>
          <w:rFonts w:ascii="Avenir Next" w:hAnsi="Avenir Next"/>
          <w:sz w:val="20"/>
          <w:szCs w:val="20"/>
          <w:lang w:val="en-US"/>
        </w:rPr>
        <w:t>satkd.matrika@gmail.com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8959A" w14:textId="77777777" w:rsidR="00EF2E87" w:rsidRDefault="00EF2E87">
      <w:r>
        <w:separator/>
      </w:r>
    </w:p>
  </w:footnote>
  <w:footnote w:type="continuationSeparator" w:id="0">
    <w:p w14:paraId="4CBFFC34" w14:textId="77777777" w:rsidR="00EF2E87" w:rsidRDefault="00EF2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F5CF0" w14:textId="77777777" w:rsidR="00C457AD" w:rsidRDefault="007F5969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403565C0" wp14:editId="5B8D5B9A">
              <wp:simplePos x="0" y="0"/>
              <wp:positionH relativeFrom="page">
                <wp:posOffset>-44936</wp:posOffset>
              </wp:positionH>
              <wp:positionV relativeFrom="page">
                <wp:posOffset>-4410</wp:posOffset>
              </wp:positionV>
              <wp:extent cx="7620973" cy="5743895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973" cy="5743895"/>
                        <a:chOff x="0" y="0"/>
                        <a:chExt cx="7620972" cy="5743894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570385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D08D0B5" id="officeArt object" o:spid="_x0000_s1026" style="position:absolute;margin-left:-3.55pt;margin-top:-.35pt;width:600.1pt;height:452.3pt;z-index:-251658240;mso-wrap-distance-left:12pt;mso-wrap-distance-top:12pt;mso-wrap-distance-right:12pt;mso-wrap-distance-bottom:12pt;mso-position-horizontal-relative:page;mso-position-vertical-relative:page" coordsize="76209,5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">
              <v:shape id="Shape 1073741825" o:spid="_x0000_s1027" style="position:absolute;left:79;width:20217;height:574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" path="m26,l21600,6230,,21600,26,xe" fillcolor="#3a4e6e" stroked="f" strokeweight="1pt">
                <v:fill opacity="3598f"/>
                <v:stroke miterlimit="4" joinstyle="miter"/>
                <v:path arrowok="t" o:extrusionok="f" o:connecttype="custom" o:connectlocs="1010875,2871948;1010875,2871948;1010875,2871948;1010875,2871948" o:connectangles="0,90,180,270"/>
              </v:shape>
              <v:shape id="Shape 1073741826" o:spid="_x0000_s1028" style="position:absolute;width:76209;height:57038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" path="m25,l21584,5036r16,8086l,21600,25,xe" fillcolor="#3a4e6e" stroked="f" strokeweight="1pt">
                <v:fill opacity="3598f"/>
                <v:stroke miterlimit="4" joinstyle="miter"/>
                <v:path arrowok="t" o:extrusionok="f" o:connecttype="custom" o:connectlocs="3810487,2851929;3810487,2851929;3810487,2851929;3810487,2851929" o:connectangles="0,90,180,27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59000F84" wp14:editId="72601C5B">
              <wp:simplePos x="0" y="0"/>
              <wp:positionH relativeFrom="page">
                <wp:posOffset>-12700</wp:posOffset>
              </wp:positionH>
              <wp:positionV relativeFrom="page">
                <wp:posOffset>9605454</wp:posOffset>
              </wp:positionV>
              <wp:extent cx="7581900" cy="1100646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1100646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1724" y="0"/>
                            </a:moveTo>
                            <a:lnTo>
                              <a:pt x="0" y="21600"/>
                            </a:lnTo>
                            <a:lnTo>
                              <a:pt x="21600" y="21469"/>
                            </a:lnTo>
                            <a:lnTo>
                              <a:pt x="1724" y="0"/>
                            </a:lnTo>
                            <a:close/>
                          </a:path>
                        </a:pathLst>
                      </a:custGeom>
                      <a:solidFill>
                        <a:srgbClr val="35485D">
                          <a:alpha val="4996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10610575" id="officeArt object" o:spid="_x0000_s1026" style="position:absolute;margin-left:-1pt;margin-top:756.35pt;width:597pt;height:86.6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" path="m1724,l,21600r21600,-131l1724,xe" fillcolor="#35485d" stroked="f" strokeweight="1pt">
              <v:fill opacity="3341f"/>
              <v:stroke miterlimit="4" joinstyle="miter"/>
              <v:path arrowok="t" o:extrusionok="f" o:connecttype="custom" o:connectlocs="3790950,550323;3790950,550323;3790950,550323;3790950,550323" o:connectangles="0,90,180,27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6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4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68F0444"/>
    <w:multiLevelType w:val="hybridMultilevel"/>
    <w:tmpl w:val="40C07882"/>
    <w:lvl w:ilvl="0" w:tplc="FB408D2C">
      <w:start w:val="1"/>
      <w:numFmt w:val="decimal"/>
      <w:lvlText w:val="%1."/>
      <w:lvlJc w:val="left"/>
      <w:pPr>
        <w:ind w:left="720" w:hanging="360"/>
      </w:pPr>
      <w:rPr>
        <w:rFonts w:ascii="Avenir Next" w:hAnsi="Avenir Next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F5724"/>
    <w:multiLevelType w:val="multilevel"/>
    <w:tmpl w:val="B57C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C323B9"/>
    <w:multiLevelType w:val="multilevel"/>
    <w:tmpl w:val="6914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496607">
    <w:abstractNumId w:val="13"/>
  </w:num>
  <w:num w:numId="2" w16cid:durableId="2102487265">
    <w:abstractNumId w:val="14"/>
  </w:num>
  <w:num w:numId="3" w16cid:durableId="1151598656">
    <w:abstractNumId w:val="12"/>
  </w:num>
  <w:num w:numId="4" w16cid:durableId="528762509">
    <w:abstractNumId w:val="0"/>
  </w:num>
  <w:num w:numId="5" w16cid:durableId="3168668">
    <w:abstractNumId w:val="1"/>
  </w:num>
  <w:num w:numId="6" w16cid:durableId="646394187">
    <w:abstractNumId w:val="2"/>
  </w:num>
  <w:num w:numId="7" w16cid:durableId="2017997111">
    <w:abstractNumId w:val="3"/>
  </w:num>
  <w:num w:numId="8" w16cid:durableId="353843996">
    <w:abstractNumId w:val="4"/>
  </w:num>
  <w:num w:numId="9" w16cid:durableId="1048795210">
    <w:abstractNumId w:val="5"/>
  </w:num>
  <w:num w:numId="10" w16cid:durableId="1112481641">
    <w:abstractNumId w:val="6"/>
  </w:num>
  <w:num w:numId="11" w16cid:durableId="758217959">
    <w:abstractNumId w:val="7"/>
  </w:num>
  <w:num w:numId="12" w16cid:durableId="437061990">
    <w:abstractNumId w:val="8"/>
  </w:num>
  <w:num w:numId="13" w16cid:durableId="771247852">
    <w:abstractNumId w:val="9"/>
  </w:num>
  <w:num w:numId="14" w16cid:durableId="1749303598">
    <w:abstractNumId w:val="10"/>
  </w:num>
  <w:num w:numId="15" w16cid:durableId="18526442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AD"/>
    <w:rsid w:val="00161A83"/>
    <w:rsid w:val="00191CD6"/>
    <w:rsid w:val="003738E5"/>
    <w:rsid w:val="0037403D"/>
    <w:rsid w:val="00454DB3"/>
    <w:rsid w:val="004C2E5E"/>
    <w:rsid w:val="00644286"/>
    <w:rsid w:val="006B73B7"/>
    <w:rsid w:val="00710316"/>
    <w:rsid w:val="007534F2"/>
    <w:rsid w:val="007903ED"/>
    <w:rsid w:val="00797817"/>
    <w:rsid w:val="007F5969"/>
    <w:rsid w:val="00994536"/>
    <w:rsid w:val="00B21D70"/>
    <w:rsid w:val="00C457AD"/>
    <w:rsid w:val="00CB0A2A"/>
    <w:rsid w:val="00D75E2E"/>
    <w:rsid w:val="00E93C3F"/>
    <w:rsid w:val="00EF2E87"/>
    <w:rsid w:val="00F07352"/>
    <w:rsid w:val="00F53BE0"/>
    <w:rsid w:val="00F64E8B"/>
    <w:rsid w:val="00FB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B288"/>
  <w15:docId w15:val="{3700AEA0-2FC5-A040-A071-F9570B19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styleId="Vrazn">
    <w:name w:val="Strong"/>
    <w:basedOn w:val="Predvolenpsmoodseku"/>
    <w:uiPriority w:val="22"/>
    <w:qFormat/>
    <w:rsid w:val="00B21D70"/>
    <w:rPr>
      <w:b/>
      <w:bCs/>
    </w:rPr>
  </w:style>
  <w:style w:type="table" w:styleId="Mriekatabuky">
    <w:name w:val="Table Grid"/>
    <w:basedOn w:val="Normlnatabuka"/>
    <w:uiPriority w:val="39"/>
    <w:rsid w:val="00F53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F53B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7403D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403D"/>
    <w:rPr>
      <w:sz w:val="18"/>
      <w:szCs w:val="18"/>
      <w:lang w:val="en-US" w:eastAsia="en-US"/>
    </w:rPr>
  </w:style>
  <w:style w:type="paragraph" w:styleId="Revzia">
    <w:name w:val="Revision"/>
    <w:hidden/>
    <w:uiPriority w:val="99"/>
    <w:semiHidden/>
    <w:rsid w:val="003738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3738E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38E5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3738E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38E5"/>
    <w:rPr>
      <w:sz w:val="24"/>
      <w:szCs w:val="24"/>
      <w:lang w:val="en-US"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373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14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1300</Words>
  <Characters>7412</Characters>
  <Application>Microsoft Office Word</Application>
  <DocSecurity>4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Sreinerova</dc:creator>
  <cp:lastModifiedBy>Vladimira Sreinerova</cp:lastModifiedBy>
  <cp:revision>2</cp:revision>
  <dcterms:created xsi:type="dcterms:W3CDTF">2024-08-09T18:11:00Z</dcterms:created>
  <dcterms:modified xsi:type="dcterms:W3CDTF">2024-08-09T18:11:00Z</dcterms:modified>
</cp:coreProperties>
</file>