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WORLD TAEKWONDO</w:t>
      </w:r>
    </w:p>
    <w:p>
      <w:r>
        <w:t>PRAVIDLÁ KLASIFIKÁCIE ŠPORTOVCOV • účinné od 1. januára 2026</w:t>
      </w:r>
    </w:p>
    <w:p>
      <w:pPr>
        <w:pStyle w:val="Heading1"/>
      </w:pPr>
      <w:r>
        <w:t>ČASŤ 4 – ČLÁNOK 7</w:t>
      </w:r>
    </w:p>
    <w:p>
      <w:pPr>
        <w:pStyle w:val="Heading2"/>
      </w:pPr>
      <w:r>
        <w:t>ETAPA 3: Posúdenie minimálnych kritérií zdravotného znevýhodnenia (MIC)</w:t>
      </w:r>
    </w:p>
    <w:p>
      <w:pPr>
        <w:pStyle w:val="Heading2"/>
      </w:pPr>
      <w:r>
        <w:t>7.1 Rozsah posúdenia minimálnych kritérií zdravotného znevýhodnenia (MIC)</w:t>
      </w:r>
    </w:p>
    <w:p>
      <w:pPr/>
      <w:r>
        <w:rPr>
          <w:b/>
        </w:rPr>
        <w:t xml:space="preserve">7.1.1  </w:t>
      </w:r>
      <w:r>
        <w:t>Športovec, ktorý chce súťažiť v disciplíne kyorugi alebo poomsae, musí mať základný zdravotný stav (Underlying Health Condition, UHC) a oprávnené zdravotné znevýhodnenie (Eligible Impairment, EI) pre danú športovú disciplínu.</w:t>
      </w:r>
    </w:p>
    <w:p>
      <w:pPr/>
      <w:r>
        <w:rPr>
          <w:b/>
        </w:rPr>
        <w:t xml:space="preserve">7.1.2  </w:t>
      </w:r>
      <w:r>
        <w:t>WT stanovilo minimálne kritériá zdravotného znevýhodnenia (MIC) s cieľom zabezpečiť, aby oprávnené zdravotné znevýhodnenie športovca ovplyvňovalo mieru, do akej je športovec schopný vykonávať konkrétne úlohy a činnosti, ktoré sú pre daný šport zásadné.</w:t>
      </w:r>
    </w:p>
    <w:p>
      <w:pPr/>
      <w:r>
        <w:rPr>
          <w:b/>
        </w:rPr>
        <w:t xml:space="preserve">7.1.3  </w:t>
      </w:r>
      <w:r>
        <w:t>Posúdenie MIC sa musí uskutočniť počas osobného klasifikačného posúdenia športovca (článok 6.2), ktoré vykonáva klasifikačný panel (článok 6.3).</w:t>
      </w:r>
    </w:p>
    <w:p>
      <w:pPr>
        <w:pStyle w:val="Heading2"/>
      </w:pPr>
      <w:r>
        <w:t>7.2 MIC pre jednotlivé oprávnené zdravotné znevýhodnenia</w:t>
      </w:r>
    </w:p>
    <w:p>
      <w:pPr/>
      <w:r>
        <w:rPr>
          <w:b/>
        </w:rPr>
        <w:t xml:space="preserve">7.2.1  </w:t>
      </w:r>
      <w:r>
        <w:t>Prílohy k týmto pravidlám stanovujú minimálne kritériá zdravotného znevýhodnenia platné pre jednotlivé skupiny znevýhodnení a postup, ktorým sa posudzuje, či športovec tieto kritériá spĺňa.</w:t>
      </w:r>
    </w:p>
    <w:p>
      <w:pPr>
        <w:pStyle w:val="Heading2"/>
      </w:pPr>
      <w:r>
        <w:t>7.3 Rozhodnutie klasifikačného panelu po posúdení MIC</w:t>
      </w:r>
    </w:p>
    <w:p>
      <w:pPr/>
      <w:r>
        <w:rPr>
          <w:b/>
        </w:rPr>
        <w:t xml:space="preserve">7.3.1  </w:t>
      </w:r>
      <w:r>
        <w:t>Ak klasifikačný panel dospeje k záveru, že oprávnené zdravotné znevýhodnenie športovca spĺňa príslušné minimálne kritériá zdravotného znevýhodnenia, pristúpi k ďalšej etape klasifikácie (pridelenie športovej triedy a statusu športovej triedy – článok 8).</w:t>
      </w:r>
    </w:p>
    <w:p>
      <w:pPr/>
      <w:r>
        <w:rPr>
          <w:b/>
        </w:rPr>
        <w:t xml:space="preserve">7.3.2  </w:t>
      </w:r>
      <w:r>
        <w:t>Ak klasifikačný panel NIE JE presvedčený, že oprávnené zdravotné znevýhodnenie športovca spĺňa príslušné minimálne kritériá zdravotného znevýhodnenia:</w:t>
      </w:r>
    </w:p>
    <w:p>
      <w:pPr/>
      <w:r>
        <w:rPr>
          <w:b/>
        </w:rPr>
        <w:t xml:space="preserve">7.3.2.1  </w:t>
      </w:r>
      <w:r>
        <w:t>Príslušná národná členská asociácia (MNA) bude o rozhodnutí informovaná.</w:t>
      </w:r>
    </w:p>
    <w:p>
      <w:pPr/>
      <w:r>
        <w:rPr>
          <w:b/>
        </w:rPr>
        <w:t xml:space="preserve">7.3.2.2  </w:t>
      </w:r>
      <w:r>
        <w:t>Športovec dostane označenie „Nespôsobilý – minimálne kritériá zdravotného znevýhodnenia (opätovné posúdenie)“ [Not Eligible – Minimum Impairment Criteria (Re-evaluation)] a uplatnia sa dôsledky uvedené v článku 9.4.</w:t>
      </w:r>
    </w:p>
    <w:p>
      <w:pPr/>
      <w:r>
        <w:rPr>
          <w:b/>
        </w:rPr>
        <w:t xml:space="preserve">7.3.2.3  </w:t>
      </w:r>
      <w:r>
        <w:t>Športovci s označením NE – MIC (opätovné posúdenie) majú právo na druhé posúdenie MIC iným klasifikačným panelom, ak je dostupný pri tej istej príležitosti alebo pri inej príležitosti (čo najskôr, ako je to primerane možné).</w:t>
      </w:r>
    </w:p>
    <w:p>
      <w:pPr/>
      <w:r>
        <w:rPr>
          <w:b/>
        </w:rPr>
        <w:t xml:space="preserve">7.3.2.4  </w:t>
      </w:r>
      <w:r>
        <w:t>Žiadny člen prvého klasifikačného panelu nesmie byť členom druhého klasifikačného panelu.</w:t>
      </w:r>
    </w:p>
    <w:p>
      <w:pPr/>
      <w:r>
        <w:rPr>
          <w:b/>
        </w:rPr>
        <w:t xml:space="preserve">7.3.2.5  </w:t>
      </w:r>
      <w:r>
        <w:t>Pred prijatím konečného rozhodnutia musí druhý klasifikačný panel preskúmať písomné odôvodnenie prvého klasifikačného panelu.</w:t>
      </w:r>
    </w:p>
    <w:p>
      <w:pPr/>
      <w:r>
        <w:rPr>
          <w:b/>
        </w:rPr>
        <w:t xml:space="preserve">7.3.2.6  </w:t>
      </w:r>
      <w:r>
        <w:t>Ak druhý klasifikačný panel dospeje k záveru, že oprávnené zdravotné znevýhodnenie športovca spĺňa príslušné MIC, pristúpi k ďalšej etape klasifikácie (pridelenie športovej triedy a statusu športovej triedy – článok 8).</w:t>
      </w:r>
    </w:p>
    <w:p>
      <w:pPr/>
      <w:r>
        <w:rPr>
          <w:b/>
        </w:rPr>
        <w:t xml:space="preserve">7.3.2.7  </w:t>
      </w:r>
      <w:r>
        <w:t>Ak druhý klasifikačný panel NIE JE presvedčený, že oprávnené zdravotné znevýhodnenie športovca spĺňa príslušné MIC:</w:t>
      </w:r>
    </w:p>
    <w:p>
      <w:pPr/>
      <w:r>
        <w:rPr>
          <w:b/>
        </w:rPr>
        <w:t xml:space="preserve">7.3.2.7.1  </w:t>
      </w:r>
      <w:r>
        <w:t>MNA bude informovaná písomne.</w:t>
      </w:r>
    </w:p>
    <w:p>
      <w:pPr/>
      <w:r>
        <w:rPr>
          <w:b/>
        </w:rPr>
        <w:t xml:space="preserve">7.3.2.7.2  </w:t>
      </w:r>
      <w:r>
        <w:t>Vo veci športovca sa prijme konečné rozhodnutie a športovec dostane označenie NE – MIC (s dôsledkami uvedenými v článku 9.4).</w:t>
      </w:r>
    </w:p>
    <w:p>
      <w:pPr>
        <w:pStyle w:val="Caption"/>
      </w:pPr>
      <w:r>
        <w:t>Neoficiálny slovenský preklad na pracovné účely SATKD. Pri výkladových rozdieloch je rozhodujúce anglické znenie World Taekwondo. Zdroj: Athlete Classification Rules, 1. 1. 2026, strany 24–25.</w:t>
      </w:r>
    </w:p>
    <w:sectPr w:rsidR="00FC693F" w:rsidRPr="0006063C" w:rsidSect="00034616">
      <w:pgSz w:w="12240" w:h="15840"/>
      <w:pgMar w:top="1440" w:right="1800" w:bottom="1440" w:left="1800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