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AB8" w14:textId="7D713711" w:rsidR="00FB616A" w:rsidRPr="00547F78" w:rsidRDefault="00D93272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Uznesenie a hlasovanie</w:t>
      </w:r>
    </w:p>
    <w:p w14:paraId="4276B4CC" w14:textId="65E32DEB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6237E0">
        <w:rPr>
          <w:rStyle w:val="iadne"/>
          <w:rFonts w:ascii="Sylfaen" w:eastAsia="Sylfaen" w:hAnsi="Sylfaen" w:cs="Sylfaen"/>
          <w:b/>
          <w:bCs/>
          <w:sz w:val="28"/>
          <w:szCs w:val="28"/>
        </w:rPr>
        <w:t>6</w:t>
      </w:r>
      <w:r w:rsidR="00822035">
        <w:rPr>
          <w:rStyle w:val="iadne"/>
          <w:rFonts w:ascii="Sylfaen" w:eastAsia="Sylfaen" w:hAnsi="Sylfaen" w:cs="Sylfaen"/>
          <w:b/>
          <w:bCs/>
          <w:sz w:val="28"/>
          <w:szCs w:val="28"/>
        </w:rPr>
        <w:t>5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020E71E3" w14:textId="77777777" w:rsidR="0098444A" w:rsidRDefault="0098444A" w:rsidP="0098444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</w:p>
    <w:p w14:paraId="6782C010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</w:rPr>
        <w:t xml:space="preserve">VSPL </w:t>
      </w: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schvaľuje organizáciu sústredení reprezentantov v príprave na MEJ 2023 podľa Plánu práce juniorov.</w:t>
      </w:r>
    </w:p>
    <w:p w14:paraId="1E0F06D9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41866EED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Termín VT: 25.06. – 30.06.2023</w:t>
      </w:r>
    </w:p>
    <w:p w14:paraId="5D5A477F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Miesto: Šamorín</w:t>
      </w:r>
    </w:p>
    <w:p w14:paraId="6B75C553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Zameranie: kondično-prípravné sústredenia pred MEJ</w:t>
      </w:r>
    </w:p>
    <w:p w14:paraId="201FFA77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Organizácia akcie: </w:t>
      </w: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>ubytovanie, strava, prenájmy športovísk – XBS Šamorín</w:t>
      </w:r>
    </w:p>
    <w:p w14:paraId="05D85DB5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588F9E40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Nominácia plavcov a realizačného tímu, Šamorín: </w:t>
      </w:r>
    </w:p>
    <w:p w14:paraId="18B6F19E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Tréneri:</w:t>
      </w: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 xml:space="preserve">R. Havrlant (25.-30.6.), P. </w:t>
      </w:r>
      <w:proofErr w:type="spellStart"/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Sirotný</w:t>
      </w:r>
      <w:proofErr w:type="spellEnd"/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(28.-30.6.)</w:t>
      </w:r>
    </w:p>
    <w:p w14:paraId="3D5FF13F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Reprezentanti:</w:t>
      </w: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 xml:space="preserve">             (25.-30.6.) R. </w:t>
      </w:r>
      <w:proofErr w:type="spellStart"/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Púček</w:t>
      </w:r>
      <w:proofErr w:type="spellEnd"/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, T. Horváthová, L. </w:t>
      </w:r>
      <w:proofErr w:type="spellStart"/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Gruchaľáková</w:t>
      </w:r>
      <w:proofErr w:type="spellEnd"/>
    </w:p>
    <w:p w14:paraId="24B6D63B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</w: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ab/>
        <w:t>(28.-30.6.) L. Slušná</w:t>
      </w:r>
    </w:p>
    <w:p w14:paraId="15454ED5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1EEDFA1A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Financovanie akcie:</w:t>
      </w:r>
    </w:p>
    <w:p w14:paraId="2AA07E2E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Style w:val="iadne"/>
          <w:rFonts w:eastAsia="Sylfaen"/>
          <w:b/>
          <w:bCs/>
          <w:sz w:val="22"/>
          <w:szCs w:val="22"/>
          <w:u w:val="single"/>
          <w:bdr w:val="nil"/>
        </w:rPr>
        <w:t>Z kapitoly 150</w:t>
      </w:r>
      <w:r w:rsidRPr="00D93272">
        <w:rPr>
          <w:rStyle w:val="iadne"/>
          <w:rFonts w:eastAsia="Sylfaen"/>
          <w:b/>
          <w:bCs/>
          <w:sz w:val="22"/>
          <w:szCs w:val="22"/>
          <w:u w:val="single"/>
          <w:bdr w:val="nil"/>
          <w:lang w:val="en-US"/>
        </w:rPr>
        <w:t>203</w:t>
      </w:r>
      <w:r w:rsidRPr="00D93272">
        <w:rPr>
          <w:rStyle w:val="iadne"/>
          <w:rFonts w:eastAsia="Sylfaen"/>
          <w:b/>
          <w:bCs/>
          <w:sz w:val="22"/>
          <w:szCs w:val="22"/>
          <w:bdr w:val="nil"/>
          <w:lang w:val="en-US"/>
        </w:rPr>
        <w:t xml:space="preserve"> –</w:t>
      </w:r>
      <w:r w:rsidRPr="00D93272">
        <w:rPr>
          <w:rStyle w:val="iadne"/>
          <w:rFonts w:eastAsia="Sylfaen"/>
          <w:b/>
          <w:bCs/>
          <w:color w:val="FF0000"/>
          <w:sz w:val="22"/>
          <w:szCs w:val="22"/>
          <w:bdr w:val="nil"/>
          <w:lang w:val="en-US"/>
        </w:rPr>
        <w:t xml:space="preserve"> </w:t>
      </w: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všetci uvedený tréneri a reprezentanti (pobytové náhrady); </w:t>
      </w:r>
    </w:p>
    <w:p w14:paraId="6A15702B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</w:rPr>
      </w:pPr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Tréner </w:t>
      </w:r>
      <w:proofErr w:type="spellStart"/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>Sirotný</w:t>
      </w:r>
      <w:proofErr w:type="spellEnd"/>
      <w:r w:rsidRPr="00D93272"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  <w:t xml:space="preserve"> denné náhrady </w:t>
      </w:r>
      <w:r w:rsidRPr="00D93272">
        <w:rPr>
          <w:rStyle w:val="iadne"/>
          <w:rFonts w:eastAsia="Sylfaen"/>
          <w:b/>
          <w:bCs/>
          <w:sz w:val="22"/>
          <w:szCs w:val="22"/>
        </w:rPr>
        <w:t>z rozpočtu reprezentácie podľa smerníc SPF.</w:t>
      </w:r>
    </w:p>
    <w:p w14:paraId="537D0A12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</w:rPr>
      </w:pPr>
      <w:r w:rsidRPr="00D93272">
        <w:rPr>
          <w:rStyle w:val="iadne"/>
          <w:rFonts w:eastAsia="Sylfaen"/>
          <w:b/>
          <w:bCs/>
          <w:sz w:val="22"/>
          <w:szCs w:val="22"/>
        </w:rPr>
        <w:t xml:space="preserve">Tréner Havrlant – bez nároku na denné náhrady (v rámci úväzku reprezentačného trénera). </w:t>
      </w:r>
    </w:p>
    <w:p w14:paraId="7EF83651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</w:p>
    <w:p w14:paraId="1348C334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</w:pPr>
      <w:proofErr w:type="spellStart"/>
      <w:r w:rsidRPr="00D93272"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  <w:t>Predpokládané</w:t>
      </w:r>
      <w:proofErr w:type="spellEnd"/>
      <w:r w:rsidRPr="00D93272">
        <w:rPr>
          <w:rFonts w:eastAsia="Sylfaen"/>
          <w:b/>
          <w:bCs/>
          <w:i/>
          <w:iCs/>
          <w:sz w:val="22"/>
          <w:szCs w:val="22"/>
          <w:u w:color="000000"/>
          <w:bdr w:val="nil"/>
        </w:rPr>
        <w:t xml:space="preserve"> náklady na akciu:</w:t>
      </w:r>
    </w:p>
    <w:p w14:paraId="69756C71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Fonts w:eastAsia="Sylfaen"/>
          <w:b/>
          <w:bCs/>
          <w:sz w:val="22"/>
          <w:szCs w:val="22"/>
          <w:u w:color="000000"/>
          <w:bdr w:val="nil"/>
        </w:rPr>
      </w:pPr>
      <w:r w:rsidRPr="00D93272">
        <w:rPr>
          <w:rFonts w:eastAsia="Sylfaen"/>
          <w:b/>
          <w:bCs/>
          <w:sz w:val="22"/>
          <w:szCs w:val="22"/>
          <w:u w:color="000000"/>
          <w:bdr w:val="nil"/>
        </w:rPr>
        <w:t xml:space="preserve">Šamorín (8 osôb): pobytové náklady cca 2.350€; prenájmy cca 600€; trénerské náhrady 120€ </w:t>
      </w:r>
    </w:p>
    <w:p w14:paraId="58CE20FD" w14:textId="77777777" w:rsidR="00D93272" w:rsidRPr="00D93272" w:rsidRDefault="00D93272" w:rsidP="00D93272">
      <w:pPr>
        <w:pStyle w:val="Normlnywebov"/>
        <w:spacing w:before="0" w:beforeAutospacing="0" w:after="0" w:afterAutospacing="0"/>
        <w:jc w:val="both"/>
        <w:rPr>
          <w:rStyle w:val="iadne"/>
          <w:rFonts w:eastAsia="Sylfaen"/>
          <w:b/>
          <w:bCs/>
          <w:sz w:val="22"/>
          <w:szCs w:val="22"/>
          <w:u w:color="000000"/>
          <w:bdr w:val="nil"/>
        </w:rPr>
      </w:pPr>
    </w:p>
    <w:p w14:paraId="76D46000" w14:textId="77777777" w:rsidR="00D93272" w:rsidRPr="00D93272" w:rsidRDefault="00D93272" w:rsidP="00D93272">
      <w:pPr>
        <w:rPr>
          <w:b/>
          <w:bCs/>
          <w:sz w:val="22"/>
          <w:szCs w:val="22"/>
          <w:lang w:val="sk-SK"/>
        </w:rPr>
      </w:pPr>
      <w:r w:rsidRPr="00D93272">
        <w:rPr>
          <w:b/>
          <w:bCs/>
          <w:sz w:val="22"/>
          <w:szCs w:val="22"/>
          <w:lang w:val="sk-SK"/>
        </w:rPr>
        <w:t>Úloha z uznesenia: Predložiť uznesenie VSPL/2023/U65/P na Radu SPF na schválenie.</w:t>
      </w:r>
    </w:p>
    <w:p w14:paraId="4C73D4E3" w14:textId="77777777" w:rsidR="00D93272" w:rsidRPr="00D93272" w:rsidRDefault="00D93272" w:rsidP="00D93272">
      <w:pPr>
        <w:rPr>
          <w:b/>
          <w:bCs/>
          <w:sz w:val="22"/>
          <w:szCs w:val="22"/>
          <w:lang w:val="sk-SK"/>
        </w:rPr>
      </w:pPr>
      <w:r w:rsidRPr="00D93272">
        <w:rPr>
          <w:b/>
          <w:bCs/>
          <w:sz w:val="22"/>
          <w:szCs w:val="22"/>
          <w:lang w:val="sk-SK"/>
        </w:rPr>
        <w:t xml:space="preserve">Zodpovední: p. Martina Moravcová Valko a p. </w:t>
      </w:r>
      <w:proofErr w:type="spellStart"/>
      <w:r w:rsidRPr="00D93272">
        <w:rPr>
          <w:b/>
          <w:bCs/>
          <w:sz w:val="22"/>
          <w:szCs w:val="22"/>
          <w:lang w:val="sk-SK"/>
        </w:rPr>
        <w:t>R.Havrlant</w:t>
      </w:r>
      <w:proofErr w:type="spellEnd"/>
    </w:p>
    <w:p w14:paraId="76A5B175" w14:textId="12BAF018" w:rsidR="00FB616A" w:rsidRPr="0031355E" w:rsidRDefault="00D93272" w:rsidP="00D93272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  <w:r w:rsidRPr="00D93272">
        <w:rPr>
          <w:b/>
          <w:bCs/>
          <w:sz w:val="22"/>
          <w:szCs w:val="22"/>
        </w:rPr>
        <w:t>Termín: bez zbytočného odkladu</w:t>
      </w:r>
    </w:p>
    <w:bookmarkEnd w:id="0"/>
    <w:p w14:paraId="071F8CB4" w14:textId="77777777" w:rsidR="000A556E" w:rsidRDefault="000A556E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03B645C2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23109BA9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0D0D6CAC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6AEE89F5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2463B2F0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31955A5A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312CC3F9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11C3C824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676AFD1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1CD1CD2E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17094A3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9591A70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54F4F8B7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0D47C20A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2FB3447A" w14:textId="77777777" w:rsidR="00D93272" w:rsidRDefault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702C3ED7" w14:textId="26405990" w:rsidR="00D93272" w:rsidRPr="00D93272" w:rsidRDefault="00D93272" w:rsidP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center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D93272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lastRenderedPageBreak/>
        <w:t>Zápis z hlasovania VSPL</w:t>
      </w:r>
    </w:p>
    <w:p w14:paraId="67B9149D" w14:textId="77777777" w:rsidR="003131E7" w:rsidRDefault="003131E7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3131E7" w14:paraId="035BE897" w14:textId="77777777" w:rsidTr="00D11AB9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D9A8CB" w14:textId="77777777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2D657C" w14:textId="77777777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9B3C0F" w14:textId="77777777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3131E7" w14:paraId="39832A38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F693DC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93692A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364F0B" w14:textId="5DA96543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5439BC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.6.2023</w:t>
            </w:r>
          </w:p>
        </w:tc>
      </w:tr>
      <w:tr w:rsidR="003131E7" w14:paraId="3969E9CB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F77C49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67E378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8E629C" w14:textId="556A23B1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5439BC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.6.2023</w:t>
            </w:r>
          </w:p>
        </w:tc>
      </w:tr>
      <w:tr w:rsidR="003131E7" w14:paraId="088A6F72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3AD289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AB97AD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E6B3BF" w14:textId="77777777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3131E7" w14:paraId="1A81E166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E21FB6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E764E8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16DF50" w14:textId="77777777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3131E7" w14:paraId="7237462F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B0B7A9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828B50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274964" w14:textId="0703B242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5439BC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.6.2023</w:t>
            </w:r>
          </w:p>
        </w:tc>
      </w:tr>
      <w:tr w:rsidR="003131E7" w14:paraId="44B54E44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8C7681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AB0F67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7AA268" w14:textId="77777777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3131E7" w14:paraId="2F4B6B42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886269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3462EF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Gabriela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Vevurková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C4505A" w14:textId="77777777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3131E7" w14:paraId="225923DF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5E7F4A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46428D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74010C" w14:textId="77777777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Súhlas/14.6.2023</w:t>
            </w:r>
          </w:p>
        </w:tc>
      </w:tr>
      <w:tr w:rsidR="003131E7" w14:paraId="0D183D38" w14:textId="77777777" w:rsidTr="00D11AB9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C1D4D0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0E0F3F" w14:textId="77777777" w:rsidR="003131E7" w:rsidRDefault="003131E7" w:rsidP="00D11AB9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6BBC01" w14:textId="44181001" w:rsidR="003131E7" w:rsidRDefault="003131E7" w:rsidP="00D11AB9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Súhlas/1</w:t>
            </w:r>
            <w:r w:rsidR="005439BC"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4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.6.2023</w:t>
            </w:r>
          </w:p>
        </w:tc>
      </w:tr>
    </w:tbl>
    <w:p w14:paraId="75F1526D" w14:textId="77777777" w:rsidR="003131E7" w:rsidRDefault="003131E7" w:rsidP="003131E7">
      <w:pPr>
        <w:widowControl w:val="0"/>
        <w:rPr>
          <w:rFonts w:ascii="Georgia" w:eastAsia="Georgia" w:hAnsi="Georgia" w:cs="Georgia"/>
          <w:lang w:bidi="hi-IN"/>
        </w:rPr>
      </w:pPr>
    </w:p>
    <w:p w14:paraId="45F40B92" w14:textId="3989776C" w:rsidR="003131E7" w:rsidRDefault="003131E7" w:rsidP="00D93272">
      <w:pPr>
        <w:widowControl w:val="0"/>
        <w:jc w:val="center"/>
        <w:rPr>
          <w:rFonts w:ascii="Georgia" w:eastAsia="Georgia" w:hAnsi="Georgia" w:cs="Georgia"/>
          <w:b/>
        </w:rPr>
      </w:pPr>
      <w:proofErr w:type="spellStart"/>
      <w:proofErr w:type="gramStart"/>
      <w:r>
        <w:rPr>
          <w:rFonts w:ascii="Georgia" w:eastAsia="Georgia" w:hAnsi="Georgia" w:cs="Georgia"/>
          <w:b/>
        </w:rPr>
        <w:t>Uznesenie</w:t>
      </w:r>
      <w:proofErr w:type="spellEnd"/>
      <w:r>
        <w:rPr>
          <w:rFonts w:ascii="Georgia" w:eastAsia="Georgia" w:hAnsi="Georgia" w:cs="Georgia"/>
          <w:b/>
        </w:rPr>
        <w:t xml:space="preserve">  č.</w:t>
      </w:r>
      <w:proofErr w:type="gramEnd"/>
      <w:r>
        <w:rPr>
          <w:rFonts w:ascii="Georgia" w:eastAsia="Georgia" w:hAnsi="Georgia" w:cs="Georgia"/>
          <w:b/>
        </w:rPr>
        <w:t xml:space="preserve"> SPF/2023/VSPL/U65/P bolo   s c h v á l e n é.</w:t>
      </w:r>
    </w:p>
    <w:p w14:paraId="711FCF0B" w14:textId="77777777" w:rsidR="00D93272" w:rsidRDefault="00D93272" w:rsidP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1FBDD18B" w14:textId="59253EBA" w:rsidR="00D93272" w:rsidRPr="00547F78" w:rsidRDefault="00D93272" w:rsidP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5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.06.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501C8D8C" w14:textId="77777777" w:rsidR="00D93272" w:rsidRPr="002E6110" w:rsidRDefault="00D93272" w:rsidP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726F1BB5" w14:textId="45738491" w:rsidR="00D93272" w:rsidRDefault="00D93272" w:rsidP="00D9327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Poverený v</w:t>
      </w:r>
      <w:r w:rsidRPr="00D9327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iceprezident 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p w14:paraId="623D830E" w14:textId="77777777" w:rsidR="003131E7" w:rsidRPr="002E6110" w:rsidRDefault="003131E7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3131E7" w:rsidRPr="002E6110" w:rsidSect="008C7F8F">
      <w:headerReference w:type="default" r:id="rId8"/>
      <w:footerReference w:type="default" r:id="rId9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312B" w14:textId="77777777" w:rsidR="00FB68D5" w:rsidRDefault="00FB68D5">
      <w:r>
        <w:separator/>
      </w:r>
    </w:p>
  </w:endnote>
  <w:endnote w:type="continuationSeparator" w:id="0">
    <w:p w14:paraId="5C9DB1C2" w14:textId="77777777" w:rsidR="00FB68D5" w:rsidRDefault="00FB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4F72" w14:textId="77777777" w:rsidR="00FB68D5" w:rsidRDefault="00FB68D5">
      <w:r>
        <w:separator/>
      </w:r>
    </w:p>
  </w:footnote>
  <w:footnote w:type="continuationSeparator" w:id="0">
    <w:p w14:paraId="66DDB0F9" w14:textId="77777777" w:rsidR="00FB68D5" w:rsidRDefault="00FB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2159F"/>
    <w:rsid w:val="00051AB8"/>
    <w:rsid w:val="00052CB8"/>
    <w:rsid w:val="000532A0"/>
    <w:rsid w:val="00061C9E"/>
    <w:rsid w:val="00075FF3"/>
    <w:rsid w:val="000A3ECE"/>
    <w:rsid w:val="000A556E"/>
    <w:rsid w:val="000A7EC2"/>
    <w:rsid w:val="000B0A33"/>
    <w:rsid w:val="000E642B"/>
    <w:rsid w:val="000E68D7"/>
    <w:rsid w:val="000F3836"/>
    <w:rsid w:val="000F5545"/>
    <w:rsid w:val="00110584"/>
    <w:rsid w:val="00114645"/>
    <w:rsid w:val="001153D6"/>
    <w:rsid w:val="00120DC7"/>
    <w:rsid w:val="0014492D"/>
    <w:rsid w:val="001454FD"/>
    <w:rsid w:val="0017052E"/>
    <w:rsid w:val="00184518"/>
    <w:rsid w:val="00185053"/>
    <w:rsid w:val="0019241F"/>
    <w:rsid w:val="001A2AB7"/>
    <w:rsid w:val="001A2CD9"/>
    <w:rsid w:val="001A51A6"/>
    <w:rsid w:val="001B0520"/>
    <w:rsid w:val="001B37E3"/>
    <w:rsid w:val="001B77D9"/>
    <w:rsid w:val="001E4A67"/>
    <w:rsid w:val="001F3E3D"/>
    <w:rsid w:val="001F62B8"/>
    <w:rsid w:val="00200DEA"/>
    <w:rsid w:val="00201469"/>
    <w:rsid w:val="002058B4"/>
    <w:rsid w:val="002464C6"/>
    <w:rsid w:val="00253FF8"/>
    <w:rsid w:val="002A3D09"/>
    <w:rsid w:val="002A4AF6"/>
    <w:rsid w:val="002C0355"/>
    <w:rsid w:val="002C4877"/>
    <w:rsid w:val="002D1365"/>
    <w:rsid w:val="002D271C"/>
    <w:rsid w:val="002E3B45"/>
    <w:rsid w:val="002E6110"/>
    <w:rsid w:val="003131E7"/>
    <w:rsid w:val="0031355E"/>
    <w:rsid w:val="00321A53"/>
    <w:rsid w:val="003241E6"/>
    <w:rsid w:val="00331DB9"/>
    <w:rsid w:val="0033394B"/>
    <w:rsid w:val="003466B7"/>
    <w:rsid w:val="0035601C"/>
    <w:rsid w:val="0035641E"/>
    <w:rsid w:val="00366639"/>
    <w:rsid w:val="00367C5B"/>
    <w:rsid w:val="0037377E"/>
    <w:rsid w:val="00385B4B"/>
    <w:rsid w:val="00386D92"/>
    <w:rsid w:val="00393CF0"/>
    <w:rsid w:val="003A08DA"/>
    <w:rsid w:val="003B3532"/>
    <w:rsid w:val="003D2073"/>
    <w:rsid w:val="003D27FF"/>
    <w:rsid w:val="003D439D"/>
    <w:rsid w:val="003D6641"/>
    <w:rsid w:val="003E1102"/>
    <w:rsid w:val="003F3001"/>
    <w:rsid w:val="00432DF0"/>
    <w:rsid w:val="004343D8"/>
    <w:rsid w:val="004551EA"/>
    <w:rsid w:val="00472183"/>
    <w:rsid w:val="00475862"/>
    <w:rsid w:val="00475F6A"/>
    <w:rsid w:val="00476510"/>
    <w:rsid w:val="00484F7F"/>
    <w:rsid w:val="004877E3"/>
    <w:rsid w:val="004B6982"/>
    <w:rsid w:val="004C320E"/>
    <w:rsid w:val="004E4DC4"/>
    <w:rsid w:val="004F7931"/>
    <w:rsid w:val="00503D26"/>
    <w:rsid w:val="00511B89"/>
    <w:rsid w:val="005122AA"/>
    <w:rsid w:val="005133D7"/>
    <w:rsid w:val="00520BA7"/>
    <w:rsid w:val="00521DBC"/>
    <w:rsid w:val="005404DD"/>
    <w:rsid w:val="005439BC"/>
    <w:rsid w:val="00547F78"/>
    <w:rsid w:val="005D0E93"/>
    <w:rsid w:val="005F64B0"/>
    <w:rsid w:val="006237E0"/>
    <w:rsid w:val="00631C98"/>
    <w:rsid w:val="00633150"/>
    <w:rsid w:val="0065355A"/>
    <w:rsid w:val="006537BC"/>
    <w:rsid w:val="006571EB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33DDE"/>
    <w:rsid w:val="00742D77"/>
    <w:rsid w:val="007500D2"/>
    <w:rsid w:val="007676B3"/>
    <w:rsid w:val="00781D11"/>
    <w:rsid w:val="007A06A3"/>
    <w:rsid w:val="007B078F"/>
    <w:rsid w:val="007F1D6A"/>
    <w:rsid w:val="00822035"/>
    <w:rsid w:val="00840F63"/>
    <w:rsid w:val="008738D0"/>
    <w:rsid w:val="00886CF0"/>
    <w:rsid w:val="008A2BCD"/>
    <w:rsid w:val="008B7220"/>
    <w:rsid w:val="008C7F8F"/>
    <w:rsid w:val="008D09B7"/>
    <w:rsid w:val="008D1783"/>
    <w:rsid w:val="008E60F6"/>
    <w:rsid w:val="008F1C09"/>
    <w:rsid w:val="00900FE1"/>
    <w:rsid w:val="009074A0"/>
    <w:rsid w:val="00911397"/>
    <w:rsid w:val="00920CF3"/>
    <w:rsid w:val="009444AD"/>
    <w:rsid w:val="0098146F"/>
    <w:rsid w:val="0098444A"/>
    <w:rsid w:val="00997F0C"/>
    <w:rsid w:val="009A6D1F"/>
    <w:rsid w:val="009B323A"/>
    <w:rsid w:val="009E06F7"/>
    <w:rsid w:val="009E6E57"/>
    <w:rsid w:val="00A13707"/>
    <w:rsid w:val="00A27571"/>
    <w:rsid w:val="00A3578E"/>
    <w:rsid w:val="00A36D96"/>
    <w:rsid w:val="00A4639A"/>
    <w:rsid w:val="00A866FD"/>
    <w:rsid w:val="00A94E2D"/>
    <w:rsid w:val="00AD03FB"/>
    <w:rsid w:val="00B02D2D"/>
    <w:rsid w:val="00B164AF"/>
    <w:rsid w:val="00B25AD2"/>
    <w:rsid w:val="00B27F82"/>
    <w:rsid w:val="00B33012"/>
    <w:rsid w:val="00B350FD"/>
    <w:rsid w:val="00B50CE0"/>
    <w:rsid w:val="00B523A7"/>
    <w:rsid w:val="00B57A25"/>
    <w:rsid w:val="00B8495B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7823"/>
    <w:rsid w:val="00C04D2D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A2FCF"/>
    <w:rsid w:val="00CA6D6B"/>
    <w:rsid w:val="00CB4D26"/>
    <w:rsid w:val="00CD6947"/>
    <w:rsid w:val="00D329EB"/>
    <w:rsid w:val="00D343F2"/>
    <w:rsid w:val="00D5066A"/>
    <w:rsid w:val="00D622D5"/>
    <w:rsid w:val="00D678F4"/>
    <w:rsid w:val="00D82E1E"/>
    <w:rsid w:val="00D85C16"/>
    <w:rsid w:val="00D93272"/>
    <w:rsid w:val="00DA5E5B"/>
    <w:rsid w:val="00DE01C2"/>
    <w:rsid w:val="00DE166F"/>
    <w:rsid w:val="00DE5A29"/>
    <w:rsid w:val="00DE6431"/>
    <w:rsid w:val="00E01244"/>
    <w:rsid w:val="00E04D8C"/>
    <w:rsid w:val="00E21A3E"/>
    <w:rsid w:val="00E3420E"/>
    <w:rsid w:val="00E45A3D"/>
    <w:rsid w:val="00E53D15"/>
    <w:rsid w:val="00E63C23"/>
    <w:rsid w:val="00E73F0A"/>
    <w:rsid w:val="00E74ED9"/>
    <w:rsid w:val="00E757DD"/>
    <w:rsid w:val="00E84C37"/>
    <w:rsid w:val="00E9075E"/>
    <w:rsid w:val="00EC2CD9"/>
    <w:rsid w:val="00ED1D4D"/>
    <w:rsid w:val="00EE2C42"/>
    <w:rsid w:val="00EF0053"/>
    <w:rsid w:val="00F05BD9"/>
    <w:rsid w:val="00F0650E"/>
    <w:rsid w:val="00F13C1D"/>
    <w:rsid w:val="00F3541C"/>
    <w:rsid w:val="00F4461E"/>
    <w:rsid w:val="00F67A81"/>
    <w:rsid w:val="00F70281"/>
    <w:rsid w:val="00F81AB9"/>
    <w:rsid w:val="00F82AC8"/>
    <w:rsid w:val="00F920A1"/>
    <w:rsid w:val="00FA75FE"/>
    <w:rsid w:val="00FB616A"/>
    <w:rsid w:val="00FB68D5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lny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Ivan Šulek</cp:lastModifiedBy>
  <cp:revision>27</cp:revision>
  <dcterms:created xsi:type="dcterms:W3CDTF">2023-04-25T06:50:00Z</dcterms:created>
  <dcterms:modified xsi:type="dcterms:W3CDTF">2023-06-20T21:57:00Z</dcterms:modified>
</cp:coreProperties>
</file>